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212"/>
        </w:tabs>
        <w:jc w:val="both"/>
        <w:rPr>
          <w:b/>
          <w:bCs/>
        </w:rPr>
      </w:pPr>
    </w:p>
    <w:p>
      <w:pPr>
        <w:tabs>
          <w:tab w:val="left" w:pos="2212"/>
        </w:tabs>
        <w:jc w:val="both"/>
        <w:rPr>
          <w:b/>
          <w:bCs/>
        </w:rPr>
      </w:pPr>
    </w:p>
    <w:p>
      <w:pPr>
        <w:tabs>
          <w:tab w:val="left" w:pos="2212"/>
        </w:tabs>
        <w:jc w:val="center"/>
        <w:rPr>
          <w:b/>
          <w:bCs/>
          <w:i/>
          <w:iCs/>
          <w:color w:val="4472C4" w:themeColor="accent1"/>
          <w:sz w:val="36"/>
          <w:szCs w:val="36"/>
        </w:rPr>
      </w:pPr>
    </w:p>
    <w:p>
      <w:pPr>
        <w:tabs>
          <w:tab w:val="left" w:pos="2212"/>
        </w:tabs>
        <w:jc w:val="center"/>
        <w:rPr>
          <w:b/>
          <w:bCs/>
          <w:i/>
          <w:iCs/>
          <w:color w:val="4472C4" w:themeColor="accent1"/>
          <w:sz w:val="36"/>
          <w:szCs w:val="36"/>
        </w:rPr>
      </w:pPr>
    </w:p>
    <w:p>
      <w:pPr>
        <w:tabs>
          <w:tab w:val="left" w:pos="2212"/>
        </w:tabs>
        <w:jc w:val="center"/>
        <w:rPr>
          <w:b/>
          <w:bCs/>
          <w:i/>
          <w:iCs/>
          <w:color w:val="4472C4" w:themeColor="accent1"/>
          <w:sz w:val="36"/>
          <w:szCs w:val="36"/>
        </w:rPr>
      </w:pPr>
      <w:r>
        <w:rPr>
          <w:b/>
          <w:bCs/>
          <w:sz w:val="36"/>
          <w:szCs w:val="36"/>
        </w:rPr>
        <w:t>DOCUMENTOS PARA SELECCIÓN Y CONTRATACIÓN DE CONSULTOR INDIVIDUAL</w:t>
      </w:r>
    </w:p>
    <w:p>
      <w:pPr>
        <w:tabs>
          <w:tab w:val="left" w:pos="2212"/>
        </w:tabs>
        <w:jc w:val="center"/>
        <w:rPr>
          <w:b/>
          <w:bCs/>
          <w:i/>
          <w:iCs/>
          <w:color w:val="4472C4" w:themeColor="accent1"/>
          <w:sz w:val="36"/>
          <w:szCs w:val="36"/>
        </w:rPr>
      </w:pPr>
    </w:p>
    <w:p>
      <w:pPr>
        <w:tabs>
          <w:tab w:val="left" w:pos="2212"/>
        </w:tabs>
        <w:jc w:val="center"/>
        <w:rPr>
          <w:b/>
          <w:bCs/>
          <w:sz w:val="36"/>
          <w:szCs w:val="36"/>
        </w:rPr>
      </w:pPr>
      <w:r>
        <w:rPr>
          <w:b/>
          <w:bCs/>
          <w:sz w:val="36"/>
          <w:szCs w:val="36"/>
        </w:rPr>
        <w:t>SUMA GLOBAL</w:t>
      </w:r>
    </w:p>
    <w:p>
      <w:pPr>
        <w:tabs>
          <w:tab w:val="left" w:pos="2212"/>
        </w:tabs>
        <w:jc w:val="center"/>
        <w:rPr>
          <w:b/>
          <w:bCs/>
          <w:sz w:val="36"/>
          <w:szCs w:val="36"/>
        </w:rPr>
      </w:pPr>
    </w:p>
    <w:p>
      <w:pPr>
        <w:tabs>
          <w:tab w:val="left" w:pos="2212"/>
        </w:tabs>
        <w:jc w:val="center"/>
        <w:rPr>
          <w:b/>
          <w:bCs/>
          <w:sz w:val="36"/>
          <w:szCs w:val="36"/>
        </w:rPr>
      </w:pPr>
      <w:r>
        <w:rPr>
          <w:b/>
          <w:bCs/>
          <w:sz w:val="36"/>
          <w:szCs w:val="36"/>
        </w:rPr>
        <w:t>BANCO INTERAMERICANO DE DESARROLLO</w:t>
      </w:r>
    </w:p>
    <w:p>
      <w:pPr>
        <w:tabs>
          <w:tab w:val="left" w:pos="2212"/>
        </w:tabs>
        <w:jc w:val="center"/>
        <w:rPr>
          <w:b/>
          <w:bCs/>
          <w:sz w:val="36"/>
          <w:szCs w:val="36"/>
        </w:rPr>
      </w:pPr>
    </w:p>
    <w:p>
      <w:pPr>
        <w:tabs>
          <w:tab w:val="left" w:pos="2212"/>
        </w:tabs>
        <w:rPr>
          <w:b/>
          <w:bCs/>
          <w:i/>
          <w:iCs/>
          <w:color w:val="4472C4" w:themeColor="accent1"/>
          <w:sz w:val="36"/>
          <w:szCs w:val="36"/>
        </w:rPr>
      </w:pPr>
    </w:p>
    <w:p>
      <w:pPr>
        <w:tabs>
          <w:tab w:val="left" w:pos="2212"/>
        </w:tabs>
        <w:jc w:val="center"/>
        <w:rPr>
          <w:b/>
          <w:bCs/>
          <w:i/>
          <w:iCs/>
          <w:color w:val="4472C4" w:themeColor="accent1"/>
          <w:sz w:val="36"/>
          <w:szCs w:val="36"/>
        </w:rPr>
      </w:pPr>
    </w:p>
    <w:p>
      <w:pPr>
        <w:tabs>
          <w:tab w:val="left" w:pos="2212"/>
        </w:tabs>
        <w:jc w:val="center"/>
        <w:rPr>
          <w:b/>
          <w:bCs/>
          <w:i/>
          <w:iCs/>
          <w:color w:val="4472C4" w:themeColor="accent1"/>
          <w:sz w:val="36"/>
          <w:szCs w:val="36"/>
        </w:rPr>
      </w:pPr>
      <w:r>
        <w:rPr>
          <w:b/>
          <w:bCs/>
          <w:i/>
          <w:iCs/>
          <w:noProof/>
          <w:color w:val="4472C4" w:themeColor="accent1"/>
          <w:sz w:val="36"/>
          <w:szCs w:val="36"/>
          <w:lang w:val="en-US"/>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49530</wp:posOffset>
                </wp:positionV>
                <wp:extent cx="4872038" cy="0"/>
                <wp:effectExtent l="0" t="19050" r="24130" b="19050"/>
                <wp:wrapNone/>
                <wp:docPr id="1764719954" name="Conector recto 1"/>
                <wp:cNvGraphicFramePr/>
                <a:graphic xmlns:a="http://schemas.openxmlformats.org/drawingml/2006/main">
                  <a:graphicData uri="http://schemas.microsoft.com/office/word/2010/wordprocessingShape">
                    <wps:wsp>
                      <wps:cNvCnPr/>
                      <wps:spPr>
                        <a:xfrm>
                          <a:off x="0" y="0"/>
                          <a:ext cx="487203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w14:anchorId="072E8D3E">
              <v:line id="Conector recto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34.2pt,3.9pt" to="417.85pt,3.9pt" w14:anchorId="4ABBB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">
                <v:stroke joinstyle="miter"/>
              </v:line>
            </w:pict>
          </mc:Fallback>
        </mc:AlternateContent>
      </w:r>
    </w:p>
    <w:p>
      <w:pPr>
        <w:tabs>
          <w:tab w:val="left" w:pos="2212"/>
        </w:tabs>
        <w:jc w:val="center"/>
        <w:rPr>
          <w:b/>
          <w:bCs/>
          <w:i/>
          <w:iCs/>
          <w:color w:val="4472C4" w:themeColor="accent1"/>
          <w:sz w:val="36"/>
          <w:szCs w:val="36"/>
        </w:rPr>
      </w:pPr>
    </w:p>
    <w:p>
      <w:pPr>
        <w:pStyle w:val="DatosdelProceso"/>
        <w:ind w:left="3540" w:right="95" w:hanging="3540"/>
        <w:rPr>
          <w:rFonts w:ascii="Times New Roman" w:hAnsi="Times New Roman"/>
          <w:bCs/>
          <w:sz w:val="24"/>
          <w:lang w:val="es-EC"/>
        </w:rPr>
      </w:pPr>
      <w:r>
        <w:rPr>
          <w:rFonts w:ascii="Times New Roman" w:hAnsi="Times New Roman"/>
          <w:sz w:val="24"/>
          <w:lang w:val="es-EC"/>
        </w:rPr>
        <w:t xml:space="preserve">Contratante: </w:t>
      </w:r>
      <w:r>
        <w:rPr>
          <w:rFonts w:ascii="Times New Roman" w:hAnsi="Times New Roman"/>
          <w:sz w:val="24"/>
          <w:lang w:val="es-EC"/>
        </w:rPr>
        <w:tab/>
        <w:t>PROCURADURÍA GENERAL DEL ESTADO</w:t>
      </w:r>
    </w:p>
    <w:p>
      <w:pPr>
        <w:pStyle w:val="DatosdelProceso"/>
        <w:ind w:right="95"/>
        <w:rPr>
          <w:rFonts w:ascii="Times New Roman" w:hAnsi="Times New Roman"/>
          <w:bCs/>
          <w:sz w:val="24"/>
          <w:lang w:val="es-EC"/>
        </w:rPr>
      </w:pPr>
    </w:p>
    <w:p>
      <w:pPr>
        <w:pStyle w:val="DatosdelProceso"/>
        <w:ind w:left="3600" w:right="95" w:hanging="3600"/>
        <w:rPr>
          <w:rFonts w:ascii="Times New Roman" w:hAnsi="Times New Roman"/>
          <w:sz w:val="24"/>
          <w:lang w:val="es-EC"/>
        </w:rPr>
      </w:pPr>
      <w:bookmarkStart w:id="0" w:name="DirecciónEjecutor"/>
      <w:r>
        <w:rPr>
          <w:rFonts w:ascii="Times New Roman" w:hAnsi="Times New Roman"/>
          <w:sz w:val="24"/>
          <w:lang w:val="es-EC"/>
        </w:rPr>
        <w:t>Dirección:</w:t>
      </w:r>
      <w:r>
        <w:rPr>
          <w:rFonts w:ascii="Times New Roman" w:hAnsi="Times New Roman"/>
          <w:sz w:val="24"/>
          <w:lang w:val="es-EC"/>
        </w:rPr>
        <w:tab/>
        <w:t>Quito – Ecuador, Av. Amazonas N39-123 y Arizaga, Edificio Amazonas Plaza</w:t>
      </w:r>
    </w:p>
    <w:bookmarkEnd w:id="0"/>
    <w:p>
      <w:pPr>
        <w:pStyle w:val="DatosdelProceso"/>
        <w:ind w:right="95"/>
        <w:rPr>
          <w:rFonts w:ascii="Times New Roman" w:hAnsi="Times New Roman"/>
          <w:sz w:val="24"/>
          <w:lang w:val="es-EC"/>
        </w:rPr>
      </w:pPr>
    </w:p>
    <w:p>
      <w:pPr>
        <w:pStyle w:val="DatosdelProceso"/>
        <w:ind w:left="3600" w:right="95" w:hanging="3600"/>
        <w:rPr>
          <w:rFonts w:ascii="Times New Roman" w:hAnsi="Times New Roman"/>
          <w:bCs/>
          <w:sz w:val="24"/>
          <w:lang w:val="es-EC"/>
        </w:rPr>
      </w:pPr>
      <w:r>
        <w:rPr>
          <w:rFonts w:ascii="Times New Roman" w:hAnsi="Times New Roman"/>
          <w:sz w:val="24"/>
          <w:lang w:val="es-EC"/>
        </w:rPr>
        <w:t xml:space="preserve">Programa: </w:t>
      </w:r>
      <w:r>
        <w:rPr>
          <w:rFonts w:ascii="Times New Roman" w:hAnsi="Times New Roman"/>
          <w:sz w:val="24"/>
          <w:lang w:val="es-EC"/>
        </w:rPr>
        <w:tab/>
      </w:r>
      <w:r>
        <w:rPr>
          <w:rFonts w:ascii="Times New Roman" w:hAnsi="Times New Roman"/>
          <w:bCs/>
          <w:sz w:val="24"/>
          <w:lang w:val="es-EC"/>
        </w:rPr>
        <w:t>PROGRAMA DE MODERNIZACIÓN DE LA ADMINISTRACIÓN FINANCIERA- (EC-L1249) /BID</w:t>
      </w:r>
    </w:p>
    <w:p>
      <w:pPr>
        <w:pStyle w:val="DatosdelProceso"/>
        <w:ind w:left="2160" w:right="95" w:hanging="2160"/>
        <w:rPr>
          <w:rFonts w:ascii="Times New Roman" w:hAnsi="Times New Roman"/>
          <w:bCs/>
          <w:sz w:val="24"/>
          <w:lang w:val="es-EC"/>
        </w:rPr>
      </w:pPr>
      <w:r>
        <w:rPr>
          <w:rFonts w:ascii="Times New Roman" w:hAnsi="Times New Roman"/>
          <w:bCs/>
          <w:sz w:val="24"/>
          <w:lang w:val="es-EC"/>
        </w:rPr>
        <w:tab/>
      </w:r>
      <w:r>
        <w:rPr>
          <w:rFonts w:ascii="Times New Roman" w:hAnsi="Times New Roman"/>
          <w:bCs/>
          <w:sz w:val="24"/>
          <w:lang w:val="es-EC"/>
        </w:rPr>
        <w:tab/>
      </w:r>
    </w:p>
    <w:p>
      <w:pPr>
        <w:pStyle w:val="DatosdelProceso"/>
        <w:ind w:left="3600" w:right="95" w:hanging="3600"/>
        <w:rPr>
          <w:rFonts w:ascii="Times New Roman" w:hAnsi="Times New Roman"/>
          <w:bCs/>
          <w:sz w:val="24"/>
          <w:lang w:val="es-EC"/>
        </w:rPr>
      </w:pPr>
      <w:r>
        <w:rPr>
          <w:rFonts w:ascii="Times New Roman" w:hAnsi="Times New Roman"/>
          <w:bCs/>
          <w:sz w:val="24"/>
          <w:lang w:val="es-EC"/>
        </w:rPr>
        <w:t>Componente:</w:t>
      </w:r>
      <w:r>
        <w:rPr>
          <w:rFonts w:ascii="Times New Roman" w:hAnsi="Times New Roman"/>
          <w:bCs/>
          <w:sz w:val="24"/>
          <w:lang w:val="es-EC"/>
        </w:rPr>
        <w:tab/>
        <w:t>III – Fortalecimiento Institucional de la Procuraduría General del Estado</w:t>
      </w:r>
    </w:p>
    <w:p>
      <w:pPr>
        <w:pStyle w:val="DatosdelProceso"/>
        <w:ind w:right="95"/>
        <w:rPr>
          <w:rFonts w:ascii="Times New Roman" w:hAnsi="Times New Roman"/>
          <w:bCs/>
          <w:sz w:val="24"/>
          <w:lang w:val="es-EC"/>
        </w:rPr>
      </w:pPr>
    </w:p>
    <w:p>
      <w:pPr>
        <w:pStyle w:val="DatosdelProceso"/>
        <w:ind w:right="95"/>
        <w:rPr>
          <w:rFonts w:ascii="Times New Roman" w:hAnsi="Times New Roman"/>
          <w:bCs/>
          <w:sz w:val="24"/>
          <w:lang w:val="es-EC"/>
        </w:rPr>
      </w:pPr>
      <w:r>
        <w:rPr>
          <w:rFonts w:ascii="Times New Roman" w:hAnsi="Times New Roman"/>
          <w:sz w:val="24"/>
          <w:lang w:val="es-EC"/>
        </w:rPr>
        <w:t>Préstamo Nro.:</w:t>
      </w:r>
      <w:r>
        <w:rPr>
          <w:rFonts w:ascii="Times New Roman" w:hAnsi="Times New Roman"/>
          <w:sz w:val="24"/>
          <w:lang w:val="es-EC"/>
        </w:rPr>
        <w:tab/>
      </w:r>
      <w:bookmarkStart w:id="1" w:name="NúmeroOperación"/>
      <w:r>
        <w:rPr>
          <w:rFonts w:ascii="Times New Roman" w:hAnsi="Times New Roman"/>
          <w:sz w:val="24"/>
          <w:lang w:val="es-EC"/>
        </w:rPr>
        <w:tab/>
      </w:r>
      <w:r>
        <w:rPr>
          <w:rFonts w:ascii="Times New Roman" w:hAnsi="Times New Roman"/>
          <w:sz w:val="24"/>
          <w:lang w:val="es-EC"/>
        </w:rPr>
        <w:tab/>
        <w:t>4812/OC-EC</w:t>
      </w:r>
      <w:bookmarkEnd w:id="1"/>
    </w:p>
    <w:p>
      <w:pPr>
        <w:pStyle w:val="DatosdelProceso"/>
        <w:ind w:right="95"/>
        <w:rPr>
          <w:rFonts w:ascii="Times New Roman" w:hAnsi="Times New Roman"/>
          <w:bCs/>
          <w:sz w:val="24"/>
          <w:lang w:val="es-EC"/>
        </w:rPr>
      </w:pPr>
    </w:p>
    <w:p>
      <w:pPr>
        <w:pStyle w:val="DatosdelProceso"/>
        <w:ind w:right="95"/>
        <w:rPr>
          <w:rFonts w:ascii="Times New Roman" w:hAnsi="Times New Roman"/>
          <w:bCs/>
          <w:sz w:val="24"/>
          <w:lang w:val="es-EC"/>
        </w:rPr>
      </w:pPr>
      <w:r>
        <w:rPr>
          <w:rFonts w:ascii="Times New Roman" w:hAnsi="Times New Roman"/>
          <w:sz w:val="24"/>
          <w:lang w:val="es-EC"/>
        </w:rPr>
        <w:t>Código del Proceso:</w:t>
      </w:r>
      <w:r>
        <w:rPr>
          <w:rFonts w:ascii="Times New Roman" w:hAnsi="Times New Roman"/>
          <w:sz w:val="24"/>
          <w:lang w:val="es-EC"/>
        </w:rPr>
        <w:tab/>
      </w:r>
      <w:bookmarkStart w:id="2" w:name="CódigoProceso"/>
      <w:r>
        <w:rPr>
          <w:rFonts w:ascii="Times New Roman" w:hAnsi="Times New Roman"/>
          <w:sz w:val="24"/>
          <w:lang w:val="es-EC"/>
        </w:rPr>
        <w:tab/>
      </w:r>
      <w:bookmarkEnd w:id="2"/>
      <w:r>
        <w:rPr>
          <w:rFonts w:ascii="Times New Roman" w:hAnsi="Times New Roman"/>
          <w:bCs/>
          <w:sz w:val="24"/>
          <w:lang w:val="es-EC"/>
        </w:rPr>
        <w:t>EC-L1249-P00026</w:t>
      </w:r>
    </w:p>
    <w:p>
      <w:pPr>
        <w:pStyle w:val="DatosdelProceso"/>
        <w:ind w:right="95"/>
        <w:rPr>
          <w:rFonts w:ascii="Times New Roman" w:hAnsi="Times New Roman"/>
          <w:bCs/>
          <w:sz w:val="24"/>
          <w:lang w:val="es-EC"/>
        </w:rPr>
      </w:pPr>
    </w:p>
    <w:p>
      <w:pPr>
        <w:pStyle w:val="Ttulo"/>
        <w:jc w:val="left"/>
        <w:rPr>
          <w:sz w:val="22"/>
          <w:szCs w:val="22"/>
        </w:rPr>
      </w:pPr>
      <w:r>
        <w:t>Nombre de la contratación:</w:t>
      </w:r>
      <w:r>
        <w:tab/>
      </w:r>
      <w:r>
        <w:tab/>
        <w:t>Contratación del Especialista de Capacitación</w:t>
      </w:r>
    </w:p>
    <w:p>
      <w:pPr>
        <w:pStyle w:val="Ttulo"/>
        <w:rPr>
          <w:sz w:val="22"/>
          <w:szCs w:val="22"/>
        </w:rPr>
      </w:pPr>
    </w:p>
    <w:p>
      <w:pPr>
        <w:pStyle w:val="Ttulo"/>
        <w:rPr>
          <w:sz w:val="22"/>
          <w:szCs w:val="22"/>
        </w:rPr>
      </w:pPr>
    </w:p>
    <w:p>
      <w:pPr>
        <w:pStyle w:val="Ttulo"/>
        <w:rPr>
          <w:sz w:val="22"/>
          <w:szCs w:val="22"/>
        </w:rPr>
      </w:pPr>
    </w:p>
    <w:p>
      <w:pPr>
        <w:pStyle w:val="Ttulo"/>
        <w:rPr>
          <w:sz w:val="22"/>
          <w:szCs w:val="22"/>
        </w:rPr>
      </w:pPr>
      <w:r>
        <w:rPr>
          <w:sz w:val="22"/>
          <w:szCs w:val="22"/>
        </w:rPr>
        <w:t>Emitido en Quito, 07 de mayo de 2025</w:t>
      </w:r>
    </w:p>
    <w:p>
      <w:pPr>
        <w:pStyle w:val="Ttulo"/>
      </w:pPr>
    </w:p>
    <w:p>
      <w:pPr>
        <w:pStyle w:val="Ttulo"/>
        <w:jc w:val="both"/>
      </w:pPr>
    </w:p>
    <w:p>
      <w:pPr>
        <w:pStyle w:val="Ttulo"/>
        <w:jc w:val="both"/>
        <w:sectPr>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pPr>
        <w:jc w:val="both"/>
      </w:pPr>
    </w:p>
    <w:p>
      <w:pPr>
        <w:pStyle w:val="TtuloTDC"/>
        <w:spacing w:before="0" w:line="240" w:lineRule="auto"/>
        <w:jc w:val="center"/>
        <w:rPr>
          <w:rFonts w:ascii="Times New Roman" w:hAnsi="Times New Roman"/>
          <w:color w:val="auto"/>
          <w:sz w:val="22"/>
          <w:szCs w:val="22"/>
        </w:rPr>
      </w:pPr>
      <w:r>
        <w:rPr>
          <w:rFonts w:ascii="Times New Roman" w:hAnsi="Times New Roman"/>
          <w:b w:val="0"/>
          <w:bCs w:val="0"/>
          <w:color w:val="auto"/>
          <w:sz w:val="22"/>
          <w:szCs w:val="22"/>
          <w:lang w:val="es-EC"/>
        </w:rPr>
        <w:t>Í</w:t>
      </w:r>
      <w:r>
        <w:rPr>
          <w:rFonts w:ascii="Times New Roman" w:hAnsi="Times New Roman"/>
          <w:color w:val="auto"/>
          <w:sz w:val="22"/>
          <w:szCs w:val="22"/>
        </w:rPr>
        <w:t>NDICE</w:t>
      </w:r>
    </w:p>
    <w:p>
      <w:pPr>
        <w:rPr>
          <w:lang w:val="es-ES"/>
        </w:rPr>
      </w:pPr>
    </w:p>
    <w:p>
      <w:pPr>
        <w:rPr>
          <w:lang w:val="es-ES"/>
        </w:rPr>
      </w:pPr>
    </w:p>
    <w:p>
      <w:pPr>
        <w:pStyle w:val="TDC1"/>
        <w:tabs>
          <w:tab w:val="left" w:pos="1760"/>
        </w:tabs>
        <w:spacing w:before="0" w:after="0"/>
        <w:rPr>
          <w:rFonts w:ascii="Times New Roman" w:hAnsi="Times New Roman"/>
          <w:lang w:val="es-ES"/>
        </w:rPr>
      </w:pPr>
    </w:p>
    <w:p>
      <w:pPr>
        <w:pStyle w:val="TDC1"/>
        <w:tabs>
          <w:tab w:val="left" w:pos="1680"/>
        </w:tabs>
        <w:spacing w:before="0" w:after="0"/>
        <w:rPr>
          <w:rFonts w:ascii="Times New Roman" w:eastAsiaTheme="minorEastAsia" w:hAnsi="Times New Roman"/>
          <w:b w:val="0"/>
          <w:noProof/>
          <w:kern w:val="2"/>
          <w:sz w:val="24"/>
          <w:lang w:val="en-US"/>
          <w14:ligatures w14:val="standardContextual"/>
        </w:rPr>
      </w:pPr>
      <w:r>
        <w:rPr>
          <w:rFonts w:ascii="Times New Roman" w:hAnsi="Times New Roman"/>
          <w:b w:val="0"/>
          <w:lang w:val="es-ES"/>
        </w:rPr>
        <w:fldChar w:fldCharType="begin"/>
      </w:r>
      <w:r>
        <w:rPr>
          <w:rFonts w:ascii="Times New Roman" w:hAnsi="Times New Roman"/>
          <w:b w:val="0"/>
          <w:lang w:val="es-ES"/>
        </w:rPr>
        <w:instrText xml:space="preserve"> TOC \o "1-1" \h \z \t "Título 2,2,Título 3,3" </w:instrText>
      </w:r>
      <w:r>
        <w:rPr>
          <w:rFonts w:ascii="Times New Roman" w:hAnsi="Times New Roman"/>
          <w:b w:val="0"/>
          <w:lang w:val="es-ES"/>
        </w:rPr>
        <w:fldChar w:fldCharType="separate"/>
      </w:r>
      <w:hyperlink w:anchor="_Toc167725315" w:history="1">
        <w:r>
          <w:rPr>
            <w:rStyle w:val="Hipervnculo"/>
            <w:rFonts w:ascii="Times New Roman" w:hAnsi="Times New Roman"/>
            <w:noProof/>
          </w:rPr>
          <w:t>SECCIÓN 1:</w:t>
        </w:r>
        <w:r>
          <w:rPr>
            <w:rFonts w:ascii="Times New Roman" w:eastAsiaTheme="minorEastAsia" w:hAnsi="Times New Roman"/>
            <w:b w:val="0"/>
            <w:noProof/>
            <w:kern w:val="2"/>
            <w:sz w:val="24"/>
            <w:lang w:val="en-US"/>
            <w14:ligatures w14:val="standardContextual"/>
          </w:rPr>
          <w:tab/>
        </w:r>
        <w:r>
          <w:rPr>
            <w:rStyle w:val="Hipervnculo"/>
            <w:rFonts w:ascii="Times New Roman" w:hAnsi="Times New Roman"/>
            <w:noProof/>
          </w:rPr>
          <w:t>CARTA DE INVITACIÓN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16" w:history="1">
        <w:r>
          <w:rPr>
            <w:rStyle w:val="Hipervnculo"/>
            <w:rFonts w:ascii="Times New Roman" w:hAnsi="Times New Roman"/>
            <w:noProof/>
          </w:rPr>
          <w:t>SECCIÓN 2: CONDICIONES DEL PROCESO DE SELECCIÓN.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17" w:history="1">
        <w:r>
          <w:rPr>
            <w:rStyle w:val="Hipervnculo"/>
            <w:rFonts w:ascii="Times New Roman" w:hAnsi="Times New Roman"/>
            <w:noProof/>
          </w:rPr>
          <w:t>SECCIÓN 3: TÉRMINOS DE REFERENCIA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18" w:history="1">
        <w:r>
          <w:rPr>
            <w:rStyle w:val="Hipervnculo"/>
            <w:rFonts w:ascii="Times New Roman" w:hAnsi="Times New Roman"/>
            <w:noProof/>
          </w:rPr>
          <w:t>SECCIÓN 4: MODELO PARA CURRICULUM VITAE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19" w:history="1">
        <w:r>
          <w:rPr>
            <w:rStyle w:val="Hipervnculo"/>
            <w:rFonts w:ascii="Times New Roman" w:hAnsi="Times New Roman"/>
            <w:noProof/>
          </w:rPr>
          <w:t>SECCIÓN 5: ANEXOS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20" w:history="1">
        <w:r>
          <w:rPr>
            <w:rStyle w:val="Hipervnculo"/>
            <w:rFonts w:ascii="Times New Roman" w:hAnsi="Times New Roman"/>
            <w:noProof/>
          </w:rPr>
          <w:t>Anexo 1: Países Elegibles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21" w:history="1">
        <w:r>
          <w:rPr>
            <w:rStyle w:val="Hipervnculo"/>
            <w:rFonts w:ascii="Times New Roman" w:hAnsi="Times New Roman"/>
            <w:noProof/>
          </w:rPr>
          <w:t>Anexo 2. Prácticas Prohibidas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22" w:history="1">
        <w:r>
          <w:rPr>
            <w:rStyle w:val="Hipervnculo"/>
            <w:rFonts w:ascii="Times New Roman" w:hAnsi="Times New Roman"/>
            <w:noProof/>
          </w:rPr>
          <w:t>Anexo 3: Método detallado de Evaluación y Calificación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23</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23" w:history="1">
        <w:r>
          <w:rPr>
            <w:rStyle w:val="Hipervnculo"/>
            <w:rFonts w:ascii="Times New Roman" w:hAnsi="Times New Roman"/>
            <w:noProof/>
          </w:rPr>
          <w:t>Anexo 4: Certificación de Elegibilidad e Integridad de Consultores Individuales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25</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24" w:history="1">
        <w:r>
          <w:rPr>
            <w:rStyle w:val="Hipervnculo"/>
            <w:rFonts w:ascii="Times New Roman" w:hAnsi="Times New Roman"/>
            <w:noProof/>
          </w:rPr>
          <w:t>Anexo 5: Glosario de Términos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27</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25" w:history="1">
        <w:r>
          <w:rPr>
            <w:rStyle w:val="Hipervnculo"/>
            <w:rFonts w:ascii="Times New Roman" w:hAnsi="Times New Roman"/>
            <w:noProof/>
          </w:rPr>
          <w:t>SECCIÓN 6: MODELO DE CONTRATO DE CONSULTOR INDIVIDUAL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25326" w:history="1">
        <w:r>
          <w:rPr>
            <w:rStyle w:val="Hipervnculo"/>
            <w:rFonts w:ascii="Times New Roman" w:hAnsi="Times New Roman"/>
            <w:noProof/>
          </w:rPr>
          <w:t>ANEXO DEL CONTRATO 1: TÉRMINOS DE REFERENCIA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36</w:t>
        </w:r>
        <w:r>
          <w:rPr>
            <w:rFonts w:ascii="Times New Roman" w:hAnsi="Times New Roman"/>
            <w:noProof/>
            <w:webHidden/>
          </w:rPr>
          <w:fldChar w:fldCharType="end"/>
        </w:r>
      </w:hyperlink>
    </w:p>
    <w:p>
      <w:pPr>
        <w:jc w:val="both"/>
        <w:rPr>
          <w:lang w:val="es-ES"/>
        </w:rPr>
      </w:pPr>
      <w:r>
        <w:rPr>
          <w:b/>
          <w:lang w:val="es-ES"/>
        </w:rPr>
        <w:fldChar w:fldCharType="end"/>
      </w:r>
    </w:p>
    <w:p>
      <w:pPr>
        <w:jc w:val="both"/>
        <w:sectPr>
          <w:pgSz w:w="11907" w:h="16839" w:code="9"/>
          <w:pgMar w:top="1417" w:right="1417" w:bottom="1417" w:left="1701" w:header="708" w:footer="708" w:gutter="0"/>
          <w:cols w:space="708"/>
          <w:docGrid w:linePitch="360"/>
        </w:sectPr>
      </w:pPr>
    </w:p>
    <w:p>
      <w:pPr>
        <w:pStyle w:val="Ttulo1"/>
        <w:spacing w:before="0" w:after="0"/>
        <w:jc w:val="center"/>
        <w:rPr>
          <w:rFonts w:ascii="Times New Roman" w:hAnsi="Times New Roman" w:cs="Times New Roman"/>
          <w:sz w:val="22"/>
          <w:szCs w:val="22"/>
        </w:rPr>
      </w:pPr>
      <w:bookmarkStart w:id="3" w:name="_Toc373743168"/>
      <w:bookmarkStart w:id="4" w:name="_Toc373743381"/>
      <w:bookmarkStart w:id="5" w:name="_Toc167725315"/>
    </w:p>
    <w:p>
      <w:pPr>
        <w:pStyle w:val="Ttulo1"/>
        <w:spacing w:before="0" w:after="0"/>
        <w:jc w:val="center"/>
        <w:rPr>
          <w:rFonts w:ascii="Times New Roman" w:hAnsi="Times New Roman" w:cs="Times New Roman"/>
          <w:sz w:val="22"/>
          <w:szCs w:val="22"/>
        </w:rPr>
      </w:pPr>
      <w:r>
        <w:rPr>
          <w:rFonts w:ascii="Times New Roman" w:hAnsi="Times New Roman" w:cs="Times New Roman"/>
          <w:sz w:val="22"/>
          <w:szCs w:val="22"/>
        </w:rPr>
        <w:t>SECCIÓN 1:</w:t>
      </w:r>
      <w:r>
        <w:rPr>
          <w:rFonts w:ascii="Times New Roman" w:hAnsi="Times New Roman" w:cs="Times New Roman"/>
          <w:sz w:val="22"/>
          <w:szCs w:val="22"/>
        </w:rPr>
        <w:tab/>
        <w:t>CARTA DE INVITACIÓN</w:t>
      </w:r>
      <w:bookmarkEnd w:id="3"/>
      <w:bookmarkEnd w:id="4"/>
      <w:bookmarkEnd w:id="5"/>
    </w:p>
    <w:p>
      <w:pPr>
        <w:numPr>
          <w:ilvl w:val="12"/>
          <w:numId w:val="0"/>
        </w:numPr>
        <w:jc w:val="both"/>
        <w:rPr>
          <w:i/>
          <w:sz w:val="22"/>
          <w:szCs w:val="22"/>
        </w:rPr>
      </w:pPr>
    </w:p>
    <w:p>
      <w:pPr>
        <w:numPr>
          <w:ilvl w:val="12"/>
          <w:numId w:val="0"/>
        </w:numPr>
        <w:jc w:val="right"/>
        <w:rPr>
          <w:sz w:val="22"/>
          <w:szCs w:val="22"/>
        </w:rPr>
      </w:pPr>
    </w:p>
    <w:p>
      <w:pPr>
        <w:numPr>
          <w:ilvl w:val="12"/>
          <w:numId w:val="0"/>
        </w:numPr>
        <w:jc w:val="right"/>
        <w:rPr>
          <w:sz w:val="22"/>
          <w:szCs w:val="22"/>
        </w:rPr>
      </w:pPr>
      <w:r>
        <w:rPr>
          <w:sz w:val="22"/>
          <w:szCs w:val="22"/>
        </w:rPr>
        <w:t>Quito</w:t>
      </w:r>
      <w:r>
        <w:rPr>
          <w:i/>
          <w:sz w:val="22"/>
          <w:szCs w:val="22"/>
        </w:rPr>
        <w:t xml:space="preserve">, </w:t>
      </w:r>
      <w:r>
        <w:rPr>
          <w:sz w:val="22"/>
          <w:szCs w:val="22"/>
        </w:rPr>
        <w:t>07 de mayo de 2025</w:t>
      </w:r>
    </w:p>
    <w:p>
      <w:pPr>
        <w:numPr>
          <w:ilvl w:val="12"/>
          <w:numId w:val="0"/>
        </w:numPr>
        <w:jc w:val="right"/>
        <w:rPr>
          <w:i/>
          <w:sz w:val="22"/>
          <w:szCs w:val="22"/>
        </w:rPr>
      </w:pPr>
    </w:p>
    <w:p>
      <w:pPr>
        <w:numPr>
          <w:ilvl w:val="12"/>
          <w:numId w:val="0"/>
        </w:numPr>
        <w:jc w:val="both"/>
        <w:rPr>
          <w:iCs/>
          <w:sz w:val="22"/>
          <w:szCs w:val="22"/>
        </w:rPr>
      </w:pPr>
    </w:p>
    <w:p>
      <w:pPr>
        <w:numPr>
          <w:ilvl w:val="12"/>
          <w:numId w:val="0"/>
        </w:numPr>
        <w:jc w:val="both"/>
        <w:rPr>
          <w:i/>
          <w:sz w:val="22"/>
          <w:szCs w:val="22"/>
        </w:rPr>
      </w:pPr>
      <w:r>
        <w:rPr>
          <w:iCs/>
          <w:sz w:val="22"/>
          <w:szCs w:val="22"/>
        </w:rPr>
        <w:t xml:space="preserve">4812/OC-EC </w:t>
      </w:r>
    </w:p>
    <w:p>
      <w:pPr>
        <w:numPr>
          <w:ilvl w:val="12"/>
          <w:numId w:val="0"/>
        </w:numPr>
        <w:jc w:val="both"/>
        <w:rPr>
          <w:i/>
          <w:sz w:val="22"/>
          <w:szCs w:val="22"/>
        </w:rPr>
      </w:pPr>
    </w:p>
    <w:p>
      <w:pPr>
        <w:numPr>
          <w:ilvl w:val="12"/>
          <w:numId w:val="0"/>
        </w:numPr>
        <w:jc w:val="both"/>
        <w:rPr>
          <w:i/>
          <w:sz w:val="22"/>
          <w:szCs w:val="22"/>
        </w:rPr>
      </w:pPr>
      <w:r>
        <w:rPr>
          <w:iCs/>
          <w:sz w:val="22"/>
          <w:szCs w:val="22"/>
        </w:rPr>
        <w:t>Proceso No.</w:t>
      </w:r>
      <w:r>
        <w:rPr>
          <w:i/>
          <w:sz w:val="22"/>
          <w:szCs w:val="22"/>
        </w:rPr>
        <w:t xml:space="preserve"> </w:t>
      </w:r>
      <w:r>
        <w:rPr>
          <w:iCs/>
          <w:sz w:val="22"/>
          <w:szCs w:val="22"/>
        </w:rPr>
        <w:t>EC-L1249-P00026</w:t>
      </w:r>
    </w:p>
    <w:p>
      <w:pPr>
        <w:numPr>
          <w:ilvl w:val="12"/>
          <w:numId w:val="0"/>
        </w:numPr>
        <w:jc w:val="both"/>
        <w:rPr>
          <w:i/>
          <w:sz w:val="22"/>
          <w:szCs w:val="22"/>
        </w:rPr>
      </w:pPr>
    </w:p>
    <w:p>
      <w:pPr>
        <w:pStyle w:val="Textoindependiente3"/>
        <w:tabs>
          <w:tab w:val="left" w:pos="0"/>
        </w:tabs>
        <w:rPr>
          <w:rFonts w:ascii="Times New Roman" w:hAnsi="Times New Roman"/>
          <w:spacing w:val="-3"/>
          <w:sz w:val="22"/>
          <w:szCs w:val="22"/>
        </w:rPr>
      </w:pPr>
      <w:r>
        <w:rPr>
          <w:rFonts w:ascii="Times New Roman" w:hAnsi="Times New Roman"/>
          <w:spacing w:val="-3"/>
          <w:sz w:val="22"/>
          <w:szCs w:val="22"/>
        </w:rPr>
        <w:t>Señor (a)</w:t>
      </w:r>
    </w:p>
    <w:p>
      <w:pPr>
        <w:pStyle w:val="Textoindependiente3"/>
        <w:tabs>
          <w:tab w:val="left" w:pos="0"/>
        </w:tabs>
        <w:rPr>
          <w:rFonts w:ascii="Times New Roman" w:hAnsi="Times New Roman"/>
          <w:color w:val="000000" w:themeColor="text1"/>
          <w:spacing w:val="-3"/>
          <w:sz w:val="22"/>
          <w:szCs w:val="22"/>
        </w:rPr>
      </w:pPr>
      <w:bookmarkStart w:id="6" w:name="_Hlk24972972"/>
      <w:r>
        <w:rPr>
          <w:rFonts w:ascii="Times New Roman" w:hAnsi="Times New Roman"/>
          <w:color w:val="000000" w:themeColor="text1"/>
          <w:spacing w:val="-3"/>
          <w:sz w:val="22"/>
          <w:szCs w:val="22"/>
        </w:rPr>
        <w:t>Consultor/a</w:t>
      </w:r>
    </w:p>
    <w:p>
      <w:pPr>
        <w:pStyle w:val="Textoindependiente3"/>
        <w:tabs>
          <w:tab w:val="left" w:pos="0"/>
        </w:tabs>
        <w:rPr>
          <w:rFonts w:ascii="Times New Roman" w:hAnsi="Times New Roman"/>
          <w:spacing w:val="-3"/>
          <w:sz w:val="22"/>
          <w:szCs w:val="22"/>
          <w:lang w:val="es-EC"/>
        </w:rPr>
      </w:pPr>
      <w:r>
        <w:rPr>
          <w:rFonts w:ascii="Times New Roman" w:hAnsi="Times New Roman"/>
          <w:spacing w:val="-3"/>
          <w:sz w:val="22"/>
          <w:szCs w:val="22"/>
          <w:lang w:val="es-EC"/>
        </w:rPr>
        <w:t>CIUDAD</w:t>
      </w:r>
    </w:p>
    <w:bookmarkEnd w:id="6"/>
    <w:p>
      <w:pPr>
        <w:pStyle w:val="Textoindependiente3"/>
        <w:tabs>
          <w:tab w:val="left" w:pos="0"/>
        </w:tabs>
        <w:rPr>
          <w:rFonts w:ascii="Times New Roman" w:hAnsi="Times New Roman"/>
          <w:spacing w:val="-3"/>
          <w:sz w:val="22"/>
          <w:szCs w:val="22"/>
          <w:lang w:val="es-EC"/>
        </w:rPr>
      </w:pPr>
    </w:p>
    <w:p>
      <w:pPr>
        <w:pStyle w:val="Textoindependiente3"/>
        <w:tabs>
          <w:tab w:val="left" w:pos="0"/>
        </w:tabs>
        <w:rPr>
          <w:rFonts w:ascii="Times New Roman" w:hAnsi="Times New Roman"/>
          <w:spacing w:val="-3"/>
          <w:sz w:val="22"/>
          <w:szCs w:val="22"/>
          <w:lang w:val="es-EC"/>
        </w:rPr>
      </w:pPr>
      <w:r>
        <w:rPr>
          <w:rFonts w:ascii="Times New Roman" w:hAnsi="Times New Roman"/>
          <w:spacing w:val="-3"/>
          <w:sz w:val="22"/>
          <w:szCs w:val="22"/>
          <w:lang w:val="es-EC"/>
        </w:rPr>
        <w:t>De mi consideración:</w:t>
      </w:r>
    </w:p>
    <w:p>
      <w:pPr>
        <w:pStyle w:val="Textoindependiente3"/>
        <w:tabs>
          <w:tab w:val="left" w:pos="0"/>
        </w:tabs>
        <w:rPr>
          <w:rFonts w:ascii="Times New Roman" w:hAnsi="Times New Roman"/>
          <w:spacing w:val="-3"/>
          <w:sz w:val="22"/>
          <w:szCs w:val="22"/>
          <w:lang w:val="es-EC"/>
        </w:rPr>
      </w:pPr>
    </w:p>
    <w:p>
      <w:pPr>
        <w:pStyle w:val="Textoindependiente3"/>
        <w:tabs>
          <w:tab w:val="left" w:pos="0"/>
        </w:tabs>
        <w:rPr>
          <w:rFonts w:ascii="Times New Roman" w:hAnsi="Times New Roman"/>
          <w:spacing w:val="-3"/>
          <w:sz w:val="22"/>
          <w:szCs w:val="22"/>
          <w:lang w:val="es-EC"/>
        </w:rPr>
      </w:pPr>
    </w:p>
    <w:p>
      <w:pPr>
        <w:pStyle w:val="Prrafodelista"/>
        <w:numPr>
          <w:ilvl w:val="0"/>
          <w:numId w:val="7"/>
        </w:numPr>
        <w:jc w:val="both"/>
        <w:rPr>
          <w:rFonts w:eastAsia="Calibri"/>
          <w:spacing w:val="-3"/>
          <w:sz w:val="22"/>
          <w:szCs w:val="22"/>
        </w:rPr>
      </w:pPr>
      <w:r>
        <w:rPr>
          <w:rFonts w:eastAsia="Calibri"/>
          <w:spacing w:val="-3"/>
          <w:sz w:val="22"/>
          <w:szCs w:val="22"/>
        </w:rPr>
        <w:t>El 04 de octubre de 2019</w:t>
      </w:r>
      <w:r>
        <w:rPr>
          <w:bCs/>
          <w:color w:val="4472C4"/>
          <w:sz w:val="22"/>
          <w:szCs w:val="22"/>
          <w:lang w:val="es-MX"/>
        </w:rPr>
        <w:t xml:space="preserve">, </w:t>
      </w:r>
      <w:r>
        <w:rPr>
          <w:rFonts w:eastAsia="Calibri"/>
          <w:spacing w:val="-3"/>
          <w:sz w:val="22"/>
          <w:szCs w:val="22"/>
        </w:rPr>
        <w:t>el Gobierno del Ecuador y el Banco Interamericano de Desarrollo (BID) suscribieron el Contrato de Préstamo 4812/OC-EC</w:t>
      </w:r>
      <w:r>
        <w:rPr>
          <w:rFonts w:eastAsia="Calibri"/>
          <w:i/>
          <w:iCs/>
          <w:color w:val="4472C4" w:themeColor="accent1"/>
          <w:spacing w:val="-3"/>
          <w:sz w:val="22"/>
          <w:szCs w:val="22"/>
        </w:rPr>
        <w:t xml:space="preserve"> </w:t>
      </w:r>
      <w:r>
        <w:rPr>
          <w:rFonts w:eastAsia="Calibri"/>
          <w:spacing w:val="-3"/>
          <w:sz w:val="22"/>
          <w:szCs w:val="22"/>
        </w:rPr>
        <w:t>cuyo objetivo es el Programa de Modernización de la Administración Financiera (EC-L1249) y, específicamente, de su componente 3 “</w:t>
      </w:r>
      <w:r>
        <w:rPr>
          <w:rFonts w:eastAsia="Calibri"/>
          <w:i/>
          <w:iCs/>
          <w:spacing w:val="-3"/>
          <w:sz w:val="22"/>
          <w:szCs w:val="22"/>
        </w:rPr>
        <w:t>Fortalecimiento Institucional de la PGE</w:t>
      </w:r>
      <w:r>
        <w:rPr>
          <w:rFonts w:eastAsia="Calibri"/>
          <w:spacing w:val="-3"/>
          <w:sz w:val="22"/>
          <w:szCs w:val="22"/>
        </w:rPr>
        <w:t>”, también denominado “</w:t>
      </w:r>
      <w:r>
        <w:rPr>
          <w:rFonts w:eastAsia="Calibri"/>
          <w:i/>
          <w:iCs/>
          <w:spacing w:val="-3"/>
          <w:sz w:val="22"/>
          <w:szCs w:val="22"/>
        </w:rPr>
        <w:t>Proyecto de Fortalecimiento Institucional de la Procuraduría General del Estado (PROFIP)</w:t>
      </w:r>
      <w:r>
        <w:rPr>
          <w:rFonts w:eastAsia="Calibri"/>
          <w:spacing w:val="-3"/>
          <w:sz w:val="22"/>
          <w:szCs w:val="22"/>
        </w:rPr>
        <w:t>”; su ejecución se encuentra a cargo de la Procuraduría General del Estado.</w:t>
      </w:r>
    </w:p>
    <w:p>
      <w:pPr>
        <w:pStyle w:val="Prrafodelista"/>
        <w:jc w:val="both"/>
        <w:rPr>
          <w:rFonts w:eastAsia="Calibri"/>
          <w:spacing w:val="-3"/>
          <w:sz w:val="22"/>
          <w:szCs w:val="22"/>
        </w:rPr>
      </w:pPr>
    </w:p>
    <w:p>
      <w:pPr>
        <w:pStyle w:val="Prrafodelista"/>
        <w:numPr>
          <w:ilvl w:val="0"/>
          <w:numId w:val="7"/>
        </w:numPr>
        <w:jc w:val="both"/>
        <w:rPr>
          <w:rFonts w:eastAsia="Calibri"/>
          <w:spacing w:val="-3"/>
          <w:sz w:val="22"/>
          <w:szCs w:val="22"/>
        </w:rPr>
      </w:pPr>
      <w:r>
        <w:rPr>
          <w:rFonts w:eastAsia="Calibri"/>
          <w:spacing w:val="-3"/>
          <w:sz w:val="22"/>
          <w:szCs w:val="22"/>
        </w:rPr>
        <w:t>En mi calidad de Coordinador del EDG-PGE PROFIP, me permito invitar a usted, a presentar su Currículum Vitae para ser evaluado en el proceso de</w:t>
      </w:r>
      <w:r>
        <w:rPr>
          <w:rFonts w:eastAsia="Calibri"/>
          <w:b/>
          <w:spacing w:val="-3"/>
          <w:sz w:val="22"/>
          <w:szCs w:val="22"/>
        </w:rPr>
        <w:t xml:space="preserve"> </w:t>
      </w:r>
      <w:r>
        <w:rPr>
          <w:rFonts w:eastAsia="Calibri"/>
          <w:spacing w:val="-3"/>
          <w:sz w:val="22"/>
          <w:szCs w:val="22"/>
        </w:rPr>
        <w:t>Contratación de un Profesional para</w:t>
      </w:r>
      <w:r>
        <w:rPr>
          <w:rFonts w:eastAsia="Calibri"/>
          <w:b/>
          <w:spacing w:val="-3"/>
          <w:sz w:val="22"/>
          <w:szCs w:val="22"/>
        </w:rPr>
        <w:t xml:space="preserve"> </w:t>
      </w:r>
      <w:r>
        <w:rPr>
          <w:rFonts w:eastAsia="Calibri"/>
          <w:spacing w:val="-3"/>
          <w:sz w:val="22"/>
          <w:szCs w:val="22"/>
        </w:rPr>
        <w:t>ejecutar la Consultoría</w:t>
      </w:r>
      <w:r>
        <w:rPr>
          <w:rFonts w:eastAsia="Calibri"/>
          <w:b/>
          <w:spacing w:val="-3"/>
          <w:sz w:val="22"/>
          <w:szCs w:val="22"/>
        </w:rPr>
        <w:t xml:space="preserve"> </w:t>
      </w:r>
      <w:r>
        <w:rPr>
          <w:rFonts w:eastAsia="Calibri"/>
          <w:bCs/>
          <w:spacing w:val="-3"/>
          <w:sz w:val="22"/>
          <w:szCs w:val="22"/>
        </w:rPr>
        <w:t>Individual</w:t>
      </w:r>
      <w:r>
        <w:rPr>
          <w:rFonts w:eastAsia="Calibri"/>
          <w:b/>
          <w:spacing w:val="-3"/>
          <w:sz w:val="22"/>
          <w:szCs w:val="22"/>
        </w:rPr>
        <w:t xml:space="preserve"> </w:t>
      </w:r>
      <w:r>
        <w:rPr>
          <w:rFonts w:eastAsia="Calibri"/>
          <w:bCs/>
          <w:spacing w:val="-3"/>
          <w:sz w:val="22"/>
          <w:szCs w:val="22"/>
        </w:rPr>
        <w:t>“</w:t>
      </w:r>
      <w:r>
        <w:rPr>
          <w:rFonts w:eastAsia="Calibri"/>
          <w:bCs/>
          <w:i/>
          <w:iCs/>
          <w:spacing w:val="-3"/>
          <w:sz w:val="22"/>
          <w:szCs w:val="22"/>
        </w:rPr>
        <w:t>Contratación del Especialista de Capacitación”.</w:t>
      </w:r>
    </w:p>
    <w:p>
      <w:pPr>
        <w:pStyle w:val="Prrafodelista"/>
        <w:rPr>
          <w:rFonts w:eastAsia="Calibri"/>
          <w:spacing w:val="-3"/>
          <w:sz w:val="22"/>
          <w:szCs w:val="22"/>
        </w:rPr>
      </w:pPr>
    </w:p>
    <w:p>
      <w:pPr>
        <w:pStyle w:val="Prrafodelista"/>
        <w:numPr>
          <w:ilvl w:val="0"/>
          <w:numId w:val="7"/>
        </w:numPr>
        <w:jc w:val="both"/>
        <w:rPr>
          <w:rFonts w:eastAsia="Calibri"/>
          <w:spacing w:val="-3"/>
          <w:sz w:val="22"/>
          <w:szCs w:val="22"/>
        </w:rPr>
      </w:pPr>
      <w:r>
        <w:rPr>
          <w:rFonts w:eastAsia="Calibri"/>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Pr>
          <w:sz w:val="22"/>
          <w:szCs w:val="22"/>
        </w:rPr>
        <w:t>GN 2350-15</w:t>
      </w:r>
      <w:r>
        <w:rPr>
          <w:rFonts w:eastAsia="Calibri"/>
          <w:spacing w:val="-3"/>
          <w:sz w:val="22"/>
          <w:szCs w:val="22"/>
        </w:rPr>
        <w:t xml:space="preserve">, sujetos a las disposiciones contenidas en el Contrato de Préstamo. </w:t>
      </w:r>
    </w:p>
    <w:p>
      <w:pPr>
        <w:jc w:val="both"/>
        <w:rPr>
          <w:rFonts w:eastAsia="Calibri"/>
          <w:spacing w:val="-3"/>
          <w:sz w:val="22"/>
          <w:szCs w:val="22"/>
        </w:rPr>
      </w:pPr>
    </w:p>
    <w:p>
      <w:pPr>
        <w:pStyle w:val="Prrafodelista"/>
        <w:numPr>
          <w:ilvl w:val="0"/>
          <w:numId w:val="7"/>
        </w:numPr>
        <w:jc w:val="both"/>
        <w:rPr>
          <w:rFonts w:eastAsia="Calibri"/>
          <w:spacing w:val="-3"/>
          <w:sz w:val="22"/>
          <w:szCs w:val="22"/>
        </w:rPr>
      </w:pPr>
      <w:r>
        <w:rPr>
          <w:rFonts w:eastAsia="Calibri"/>
          <w:spacing w:val="-3"/>
          <w:sz w:val="22"/>
          <w:szCs w:val="22"/>
        </w:rPr>
        <w:t>Se seleccionará un Consultor sobre la base de la comparación de calificaciones de consultores individuales elegibles, y de acuerdo con la metodología de calificación señalada en la Sección 5 de este documento.</w:t>
      </w:r>
    </w:p>
    <w:p>
      <w:pPr>
        <w:jc w:val="both"/>
        <w:rPr>
          <w:rFonts w:eastAsia="Calibri"/>
          <w:spacing w:val="-3"/>
          <w:sz w:val="22"/>
          <w:szCs w:val="22"/>
        </w:rPr>
      </w:pPr>
    </w:p>
    <w:p>
      <w:pPr>
        <w:pStyle w:val="Prrafodelista"/>
        <w:numPr>
          <w:ilvl w:val="0"/>
          <w:numId w:val="7"/>
        </w:numPr>
        <w:suppressAutoHyphens/>
        <w:jc w:val="both"/>
        <w:rPr>
          <w:spacing w:val="-3"/>
          <w:sz w:val="22"/>
          <w:szCs w:val="22"/>
        </w:rPr>
      </w:pPr>
      <w:bookmarkStart w:id="7" w:name="_Hlk171964383"/>
      <w:r>
        <w:rPr>
          <w:rFonts w:eastAsia="Calibri"/>
          <w:spacing w:val="-3"/>
          <w:sz w:val="22"/>
          <w:szCs w:val="22"/>
        </w:rPr>
        <w:t>Los pagos de los servicios de consultoría se efectuarán en un 100% con aplicación al Préstamo referido anteriormente.</w:t>
      </w:r>
      <w:bookmarkEnd w:id="7"/>
    </w:p>
    <w:p>
      <w:pPr>
        <w:suppressAutoHyphens/>
        <w:jc w:val="both"/>
        <w:rPr>
          <w:spacing w:val="-3"/>
          <w:sz w:val="22"/>
          <w:szCs w:val="22"/>
        </w:rPr>
      </w:pPr>
    </w:p>
    <w:p>
      <w:pPr>
        <w:pStyle w:val="Prrafodelista"/>
        <w:numPr>
          <w:ilvl w:val="0"/>
          <w:numId w:val="7"/>
        </w:numPr>
        <w:suppressAutoHyphens/>
        <w:jc w:val="both"/>
        <w:rPr>
          <w:spacing w:val="-3"/>
          <w:sz w:val="22"/>
          <w:szCs w:val="22"/>
        </w:rPr>
      </w:pPr>
      <w:r>
        <w:rPr>
          <w:rFonts w:eastAsia="Calibri"/>
          <w:spacing w:val="-3"/>
          <w:sz w:val="22"/>
          <w:szCs w:val="22"/>
        </w:rPr>
        <w:t>La información solicitada deberá ser presentada en el formato establecido en la Sección 4. Modelo para Hoja de Vida del presente documento de forma física en las oficinas de la Procuraduría General del Estado, ubicadas en Quito, Edif. Amazonas Plaza, Av. Amazonas N39-123 y Arízaga, Planta Baja, Secretaría General</w:t>
      </w:r>
      <w:r>
        <w:rPr>
          <w:sz w:val="22"/>
          <w:szCs w:val="22"/>
        </w:rPr>
        <w:t xml:space="preserve">, o en formato digital al correo electrónico: </w:t>
      </w:r>
      <w:r>
        <w:rPr>
          <w:rFonts w:eastAsia="Calibri"/>
          <w:spacing w:val="-3"/>
          <w:sz w:val="22"/>
          <w:szCs w:val="22"/>
        </w:rPr>
        <w:t>profip@pge.gob.ec</w:t>
      </w:r>
      <w:r>
        <w:rPr>
          <w:rFonts w:eastAsia="Calibri"/>
          <w:i/>
          <w:iCs/>
          <w:color w:val="4472C4" w:themeColor="accent1"/>
          <w:spacing w:val="-3"/>
          <w:sz w:val="22"/>
          <w:szCs w:val="22"/>
        </w:rPr>
        <w:t xml:space="preserve">, </w:t>
      </w:r>
      <w:r>
        <w:rPr>
          <w:rFonts w:eastAsia="Calibri"/>
          <w:spacing w:val="-3"/>
          <w:sz w:val="22"/>
          <w:szCs w:val="22"/>
        </w:rPr>
        <w:t xml:space="preserve">hasta las </w:t>
      </w:r>
      <w:r>
        <w:rPr>
          <w:rFonts w:eastAsia="Calibri"/>
          <w:b/>
          <w:spacing w:val="-3"/>
          <w:sz w:val="22"/>
          <w:szCs w:val="22"/>
        </w:rPr>
        <w:t>14h00 del 14 de mayo de 2025</w:t>
      </w:r>
      <w:r>
        <w:rPr>
          <w:rFonts w:eastAsia="Calibri"/>
          <w:spacing w:val="-3"/>
          <w:sz w:val="22"/>
          <w:szCs w:val="22"/>
        </w:rPr>
        <w:t>.</w:t>
      </w:r>
    </w:p>
    <w:p>
      <w:pPr>
        <w:pStyle w:val="Prrafodelista"/>
        <w:tabs>
          <w:tab w:val="center" w:pos="4680"/>
        </w:tabs>
        <w:suppressAutoHyphens/>
        <w:jc w:val="both"/>
        <w:rPr>
          <w:rFonts w:eastAsia="Calibri"/>
          <w:spacing w:val="-3"/>
          <w:sz w:val="22"/>
          <w:szCs w:val="22"/>
        </w:rPr>
      </w:pPr>
    </w:p>
    <w:p>
      <w:pPr>
        <w:pStyle w:val="Prrafodelista"/>
        <w:numPr>
          <w:ilvl w:val="0"/>
          <w:numId w:val="7"/>
        </w:numPr>
        <w:tabs>
          <w:tab w:val="center" w:pos="4680"/>
        </w:tabs>
        <w:suppressAutoHyphens/>
        <w:spacing w:line="276" w:lineRule="auto"/>
        <w:jc w:val="both"/>
        <w:rPr>
          <w:rFonts w:eastAsia="Calibri"/>
          <w:spacing w:val="-3"/>
          <w:sz w:val="22"/>
          <w:szCs w:val="22"/>
        </w:rPr>
      </w:pPr>
      <w:r>
        <w:rPr>
          <w:rFonts w:eastAsia="Calibri"/>
          <w:spacing w:val="-3"/>
          <w:sz w:val="22"/>
          <w:szCs w:val="22"/>
        </w:rPr>
        <w:t xml:space="preserve">Sírvase confirmarnos la recepción de la información, al </w:t>
      </w:r>
      <w:r>
        <w:rPr>
          <w:sz w:val="22"/>
          <w:szCs w:val="22"/>
        </w:rPr>
        <w:t>correo electrónico profip@pge.gob.ec:</w:t>
      </w:r>
    </w:p>
    <w:p>
      <w:pPr>
        <w:tabs>
          <w:tab w:val="center" w:pos="4680"/>
        </w:tabs>
        <w:suppressAutoHyphens/>
        <w:jc w:val="both"/>
        <w:rPr>
          <w:rFonts w:eastAsia="Calibri"/>
          <w:spacing w:val="-3"/>
          <w:sz w:val="22"/>
          <w:szCs w:val="22"/>
        </w:rPr>
      </w:pPr>
    </w:p>
    <w:p>
      <w:pPr>
        <w:pStyle w:val="Prrafodelista"/>
        <w:numPr>
          <w:ilvl w:val="0"/>
          <w:numId w:val="8"/>
        </w:numPr>
        <w:tabs>
          <w:tab w:val="center" w:pos="4680"/>
        </w:tabs>
        <w:suppressAutoHyphens/>
        <w:jc w:val="both"/>
        <w:rPr>
          <w:rFonts w:eastAsia="Calibri"/>
          <w:spacing w:val="-3"/>
          <w:sz w:val="22"/>
          <w:szCs w:val="22"/>
        </w:rPr>
      </w:pPr>
      <w:r>
        <w:rPr>
          <w:rFonts w:eastAsia="Calibri"/>
          <w:spacing w:val="-3"/>
          <w:sz w:val="22"/>
          <w:szCs w:val="22"/>
        </w:rPr>
        <w:t>que desea participar en el proceso de selección; y</w:t>
      </w:r>
    </w:p>
    <w:p>
      <w:pPr>
        <w:pStyle w:val="Prrafodelista"/>
        <w:numPr>
          <w:ilvl w:val="0"/>
          <w:numId w:val="8"/>
        </w:numPr>
        <w:tabs>
          <w:tab w:val="center" w:pos="4680"/>
        </w:tabs>
        <w:suppressAutoHyphens/>
        <w:jc w:val="both"/>
        <w:rPr>
          <w:rFonts w:eastAsia="Calibri"/>
          <w:spacing w:val="-3"/>
          <w:sz w:val="22"/>
          <w:szCs w:val="22"/>
        </w:rPr>
      </w:pPr>
      <w:r>
        <w:rPr>
          <w:rFonts w:eastAsia="Calibri"/>
          <w:spacing w:val="-3"/>
          <w:sz w:val="22"/>
          <w:szCs w:val="22"/>
        </w:rPr>
        <w:t>que tiene disponibilidad para realizar el trabajo en caso fuese seleccionado.</w:t>
      </w:r>
    </w:p>
    <w:p>
      <w:pPr>
        <w:tabs>
          <w:tab w:val="center" w:pos="4680"/>
        </w:tabs>
        <w:suppressAutoHyphens/>
        <w:jc w:val="both"/>
        <w:rPr>
          <w:spacing w:val="-3"/>
          <w:sz w:val="22"/>
          <w:szCs w:val="22"/>
        </w:rPr>
      </w:pPr>
    </w:p>
    <w:p>
      <w:pPr>
        <w:pStyle w:val="Prrafodelista"/>
        <w:numPr>
          <w:ilvl w:val="0"/>
          <w:numId w:val="7"/>
        </w:numPr>
        <w:tabs>
          <w:tab w:val="left" w:pos="-720"/>
          <w:tab w:val="left" w:pos="0"/>
        </w:tabs>
        <w:suppressAutoHyphens/>
        <w:jc w:val="both"/>
        <w:rPr>
          <w:spacing w:val="-3"/>
          <w:sz w:val="22"/>
          <w:szCs w:val="22"/>
        </w:rPr>
      </w:pPr>
      <w:r>
        <w:rPr>
          <w:spacing w:val="-3"/>
          <w:sz w:val="22"/>
          <w:szCs w:val="22"/>
        </w:rPr>
        <w:t>La Procuraduría General del Estado</w:t>
      </w:r>
      <w:r>
        <w:rPr>
          <w:rFonts w:eastAsia="Calibri"/>
          <w:i/>
          <w:iCs/>
          <w:color w:val="4472C4" w:themeColor="accent1"/>
          <w:spacing w:val="-3"/>
          <w:sz w:val="22"/>
          <w:szCs w:val="22"/>
        </w:rPr>
        <w:t xml:space="preserve"> </w:t>
      </w:r>
      <w:r>
        <w:rPr>
          <w:spacing w:val="-3"/>
          <w:sz w:val="22"/>
          <w:szCs w:val="22"/>
        </w:rPr>
        <w:t xml:space="preserve">se reserva el derecho de seleccionar y suscribir el contrato o declarar desierto el proceso, sin que tal acción se entienda como un perjuicio a los </w:t>
      </w:r>
      <w:r>
        <w:rPr>
          <w:spacing w:val="-3"/>
          <w:sz w:val="22"/>
          <w:szCs w:val="22"/>
        </w:rPr>
        <w:lastRenderedPageBreak/>
        <w:t>profesionales participantes, y sin que por ello la Procuraduría General del Estado</w:t>
      </w:r>
      <w:r>
        <w:rPr>
          <w:color w:val="0070C0"/>
          <w:spacing w:val="-3"/>
          <w:sz w:val="22"/>
          <w:szCs w:val="22"/>
        </w:rPr>
        <w:t xml:space="preserve"> </w:t>
      </w:r>
      <w:r>
        <w:rPr>
          <w:spacing w:val="-3"/>
          <w:sz w:val="22"/>
          <w:szCs w:val="22"/>
        </w:rPr>
        <w:t>deba indemnizar a los participantes.</w:t>
      </w:r>
    </w:p>
    <w:p>
      <w:pPr>
        <w:tabs>
          <w:tab w:val="left" w:pos="-720"/>
          <w:tab w:val="left" w:pos="0"/>
        </w:tabs>
        <w:suppressAutoHyphens/>
        <w:jc w:val="both"/>
        <w:rPr>
          <w:spacing w:val="-3"/>
          <w:sz w:val="22"/>
          <w:szCs w:val="22"/>
        </w:rPr>
      </w:pPr>
    </w:p>
    <w:p>
      <w:pPr>
        <w:tabs>
          <w:tab w:val="left" w:pos="-720"/>
          <w:tab w:val="left" w:pos="0"/>
        </w:tabs>
        <w:suppressAutoHyphens/>
        <w:jc w:val="center"/>
        <w:rPr>
          <w:spacing w:val="-3"/>
          <w:sz w:val="22"/>
          <w:szCs w:val="22"/>
        </w:rPr>
      </w:pPr>
    </w:p>
    <w:p>
      <w:pPr>
        <w:numPr>
          <w:ilvl w:val="12"/>
          <w:numId w:val="0"/>
        </w:numPr>
        <w:jc w:val="center"/>
        <w:rPr>
          <w:sz w:val="22"/>
          <w:szCs w:val="22"/>
        </w:rPr>
      </w:pPr>
      <w:r>
        <w:rPr>
          <w:sz w:val="22"/>
          <w:szCs w:val="22"/>
        </w:rPr>
        <w:t>Atentamente,</w:t>
      </w:r>
    </w:p>
    <w:p>
      <w:pPr>
        <w:numPr>
          <w:ilvl w:val="12"/>
          <w:numId w:val="0"/>
        </w:numPr>
        <w:jc w:val="center"/>
        <w:rPr>
          <w:sz w:val="22"/>
          <w:szCs w:val="22"/>
        </w:rPr>
      </w:pPr>
    </w:p>
    <w:p>
      <w:pPr>
        <w:numPr>
          <w:ilvl w:val="12"/>
          <w:numId w:val="0"/>
        </w:numPr>
        <w:jc w:val="center"/>
        <w:rPr>
          <w:sz w:val="22"/>
          <w:szCs w:val="22"/>
        </w:rPr>
      </w:pPr>
    </w:p>
    <w:p>
      <w:pPr>
        <w:jc w:val="center"/>
        <w:rPr>
          <w:sz w:val="22"/>
          <w:szCs w:val="22"/>
        </w:rPr>
      </w:pPr>
      <w:r>
        <w:rPr>
          <w:spacing w:val="-3"/>
          <w:sz w:val="22"/>
          <w:szCs w:val="22"/>
        </w:rPr>
        <w:t>_____________________________________</w:t>
      </w:r>
    </w:p>
    <w:p>
      <w:pPr>
        <w:pStyle w:val="Sinespaciado"/>
        <w:jc w:val="center"/>
        <w:rPr>
          <w:rFonts w:ascii="Times New Roman" w:eastAsia="Calibri" w:hAnsi="Times New Roman"/>
          <w:spacing w:val="-3"/>
          <w:lang w:val="es-EC" w:eastAsia="en-US"/>
        </w:rPr>
      </w:pPr>
      <w:r>
        <w:rPr>
          <w:rFonts w:ascii="Times New Roman" w:eastAsia="Calibri" w:hAnsi="Times New Roman"/>
          <w:spacing w:val="-3"/>
          <w:lang w:val="es-EC" w:eastAsia="en-US"/>
        </w:rPr>
        <w:t>Ing. César Filiberto Medina Llerena</w:t>
      </w:r>
    </w:p>
    <w:p>
      <w:pPr>
        <w:pStyle w:val="Sinespaciado"/>
        <w:jc w:val="center"/>
        <w:rPr>
          <w:rFonts w:ascii="Times New Roman" w:eastAsia="Calibri" w:hAnsi="Times New Roman"/>
          <w:b/>
          <w:spacing w:val="-3"/>
          <w:lang w:val="es-EC" w:eastAsia="en-US"/>
        </w:rPr>
      </w:pPr>
      <w:r>
        <w:rPr>
          <w:rFonts w:ascii="Times New Roman" w:eastAsia="Calibri" w:hAnsi="Times New Roman"/>
          <w:b/>
          <w:spacing w:val="-3"/>
          <w:lang w:val="es-EC" w:eastAsia="en-US"/>
        </w:rPr>
        <w:t>COORDINADOR DEL EDG-PGE PROFIP</w:t>
      </w:r>
    </w:p>
    <w:p>
      <w:pPr>
        <w:jc w:val="center"/>
        <w:rPr>
          <w:sz w:val="22"/>
          <w:szCs w:val="22"/>
        </w:rPr>
      </w:pPr>
      <w:r>
        <w:rPr>
          <w:rFonts w:eastAsia="Calibri"/>
          <w:b/>
          <w:spacing w:val="-3"/>
          <w:sz w:val="22"/>
          <w:szCs w:val="22"/>
        </w:rPr>
        <w:t>PROCURADURÍA GENERAL DEL ESTADO</w:t>
      </w:r>
    </w:p>
    <w:p>
      <w:pPr>
        <w:rPr>
          <w:sz w:val="22"/>
          <w:szCs w:val="22"/>
        </w:rPr>
      </w:pPr>
    </w:p>
    <w:p>
      <w:pPr>
        <w:jc w:val="both"/>
        <w:rPr>
          <w:sz w:val="22"/>
          <w:szCs w:val="22"/>
        </w:rPr>
        <w:sectPr>
          <w:headerReference w:type="default" r:id="rId18"/>
          <w:pgSz w:w="11907" w:h="16839" w:code="9"/>
          <w:pgMar w:top="1417" w:right="1417" w:bottom="1417" w:left="1701" w:header="708" w:footer="708" w:gutter="0"/>
          <w:cols w:space="708"/>
          <w:docGrid w:linePitch="360"/>
        </w:sectPr>
      </w:pPr>
    </w:p>
    <w:p>
      <w:pPr>
        <w:rPr>
          <w:sz w:val="22"/>
          <w:szCs w:val="22"/>
        </w:rPr>
      </w:pPr>
    </w:p>
    <w:p>
      <w:pPr>
        <w:pStyle w:val="Ttulo1"/>
        <w:spacing w:before="0" w:after="0"/>
        <w:jc w:val="center"/>
        <w:rPr>
          <w:rFonts w:ascii="Times New Roman" w:hAnsi="Times New Roman" w:cs="Times New Roman"/>
          <w:sz w:val="22"/>
          <w:szCs w:val="22"/>
        </w:rPr>
      </w:pPr>
      <w:bookmarkStart w:id="8" w:name="_Toc369790131"/>
      <w:bookmarkStart w:id="9" w:name="_Toc369790305"/>
      <w:bookmarkStart w:id="10" w:name="_Toc369790492"/>
      <w:bookmarkStart w:id="11" w:name="_Toc369790565"/>
      <w:bookmarkStart w:id="12" w:name="_Toc369790726"/>
      <w:bookmarkStart w:id="13" w:name="_Toc369848613"/>
      <w:bookmarkStart w:id="14" w:name="_Toc373743169"/>
      <w:bookmarkStart w:id="15" w:name="_Toc373743287"/>
      <w:bookmarkStart w:id="16" w:name="_Toc373743382"/>
      <w:bookmarkStart w:id="17" w:name="_Toc369790132"/>
      <w:bookmarkStart w:id="18" w:name="_Toc369790306"/>
      <w:bookmarkStart w:id="19" w:name="_Toc369790493"/>
      <w:bookmarkStart w:id="20" w:name="_Toc369790566"/>
      <w:bookmarkStart w:id="21" w:name="_Toc369790727"/>
      <w:bookmarkStart w:id="22" w:name="_Toc369848614"/>
      <w:bookmarkStart w:id="23" w:name="_Toc373743170"/>
      <w:bookmarkStart w:id="24" w:name="_Toc373743288"/>
      <w:bookmarkStart w:id="25" w:name="_Toc373743383"/>
      <w:bookmarkStart w:id="26" w:name="_Toc373743171"/>
      <w:bookmarkStart w:id="27" w:name="_Toc373743384"/>
      <w:bookmarkStart w:id="28" w:name="_Toc167725316"/>
      <w:bookmarkStart w:id="29" w:name="_Toc338754913"/>
      <w:bookmarkStart w:id="30" w:name="_Toc338942338"/>
      <w:bookmarkStart w:id="31" w:name="_Toc369788185"/>
      <w:bookmarkStart w:id="32" w:name="_Toc36978819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imes New Roman" w:hAnsi="Times New Roman" w:cs="Times New Roman"/>
          <w:sz w:val="22"/>
          <w:szCs w:val="22"/>
        </w:rPr>
        <w:t>SECCIÓN 2: CONDICIONES DEL PROCESO DE SELECCIÓN.</w:t>
      </w:r>
      <w:bookmarkEnd w:id="26"/>
      <w:bookmarkEnd w:id="27"/>
      <w:bookmarkEnd w:id="28"/>
      <w:bookmarkEnd w:id="29"/>
      <w:bookmarkEnd w:id="30"/>
      <w:bookmarkEnd w:id="31"/>
    </w:p>
    <w:p>
      <w:pPr>
        <w:jc w:val="both"/>
        <w:rPr>
          <w:sz w:val="22"/>
          <w:szCs w:val="22"/>
        </w:rPr>
      </w:pPr>
    </w:p>
    <w:p>
      <w:pPr>
        <w:pStyle w:val="Ttulo"/>
        <w:numPr>
          <w:ilvl w:val="1"/>
          <w:numId w:val="11"/>
        </w:numPr>
        <w:jc w:val="left"/>
        <w:rPr>
          <w:sz w:val="22"/>
          <w:szCs w:val="22"/>
        </w:rPr>
      </w:pPr>
      <w:bookmarkStart w:id="33" w:name="_Toc369790308"/>
      <w:bookmarkStart w:id="34" w:name="_Toc369790568"/>
      <w:bookmarkStart w:id="35" w:name="_Toc369848616"/>
      <w:bookmarkStart w:id="36" w:name="_Toc373743172"/>
      <w:bookmarkStart w:id="37" w:name="_Toc373743385"/>
      <w:r>
        <w:rPr>
          <w:sz w:val="22"/>
          <w:szCs w:val="22"/>
        </w:rPr>
        <w:t>OBJETO DE LA CONSULTORÍA</w:t>
      </w:r>
      <w:bookmarkEnd w:id="32"/>
      <w:bookmarkEnd w:id="33"/>
      <w:bookmarkEnd w:id="34"/>
      <w:bookmarkEnd w:id="35"/>
      <w:bookmarkEnd w:id="36"/>
      <w:bookmarkEnd w:id="37"/>
    </w:p>
    <w:p>
      <w:pPr>
        <w:jc w:val="both"/>
        <w:rPr>
          <w:b/>
          <w:bCs/>
          <w:sz w:val="22"/>
          <w:szCs w:val="22"/>
        </w:rPr>
      </w:pPr>
      <w:bookmarkStart w:id="38" w:name="_Toc350521125"/>
      <w:bookmarkStart w:id="39" w:name="_Toc369701576"/>
    </w:p>
    <w:p>
      <w:pPr>
        <w:jc w:val="both"/>
        <w:rPr>
          <w:sz w:val="22"/>
          <w:szCs w:val="22"/>
        </w:rPr>
      </w:pPr>
      <w:r>
        <w:rPr>
          <w:sz w:val="22"/>
          <w:szCs w:val="22"/>
        </w:rPr>
        <w:t xml:space="preserve">Este proceso tiene por objeto seleccionar un Consultor individual para la ejecución de: </w:t>
      </w:r>
      <w:r>
        <w:rPr>
          <w:rFonts w:eastAsia="Calibri"/>
          <w:spacing w:val="-3"/>
          <w:sz w:val="22"/>
          <w:szCs w:val="22"/>
        </w:rPr>
        <w:t>“</w:t>
      </w:r>
      <w:r>
        <w:rPr>
          <w:rFonts w:eastAsia="Calibri"/>
          <w:i/>
          <w:spacing w:val="-3"/>
          <w:sz w:val="22"/>
          <w:szCs w:val="22"/>
        </w:rPr>
        <w:t>Contratación del Especialista de Capacitación</w:t>
      </w:r>
      <w:r>
        <w:rPr>
          <w:rFonts w:eastAsia="Calibri"/>
          <w:spacing w:val="-3"/>
          <w:sz w:val="22"/>
          <w:szCs w:val="22"/>
        </w:rPr>
        <w:t>”</w:t>
      </w:r>
      <w:r>
        <w:rPr>
          <w:sz w:val="22"/>
          <w:szCs w:val="22"/>
        </w:rPr>
        <w:t>.</w:t>
      </w:r>
    </w:p>
    <w:p>
      <w:pPr>
        <w:pStyle w:val="Prrafodelista"/>
        <w:ind w:left="567"/>
        <w:jc w:val="both"/>
        <w:rPr>
          <w:sz w:val="22"/>
          <w:szCs w:val="22"/>
        </w:rPr>
      </w:pPr>
    </w:p>
    <w:p>
      <w:pPr>
        <w:pStyle w:val="Ttulo"/>
        <w:numPr>
          <w:ilvl w:val="1"/>
          <w:numId w:val="11"/>
        </w:numPr>
        <w:jc w:val="left"/>
        <w:rPr>
          <w:sz w:val="22"/>
          <w:szCs w:val="22"/>
        </w:rPr>
      </w:pPr>
      <w:bookmarkStart w:id="40" w:name="_Toc350425725"/>
      <w:bookmarkStart w:id="41" w:name="_Toc350499501"/>
      <w:bookmarkStart w:id="42" w:name="_Toc350499660"/>
      <w:bookmarkStart w:id="43" w:name="_Toc350521137"/>
      <w:bookmarkStart w:id="44" w:name="_Toc369701588"/>
      <w:bookmarkStart w:id="45" w:name="_Toc369788202"/>
      <w:bookmarkStart w:id="46" w:name="_Toc369790315"/>
      <w:bookmarkStart w:id="47" w:name="_Toc369790575"/>
      <w:bookmarkStart w:id="48" w:name="_Toc369848623"/>
      <w:bookmarkStart w:id="49" w:name="_Toc373743179"/>
      <w:bookmarkStart w:id="50" w:name="_Toc373743392"/>
      <w:bookmarkEnd w:id="38"/>
      <w:bookmarkEnd w:id="39"/>
      <w:r>
        <w:rPr>
          <w:sz w:val="22"/>
          <w:szCs w:val="22"/>
        </w:rPr>
        <w:t xml:space="preserve">TIPO DE CONTRATO Y PLAZO DE EJECUCIÓN </w:t>
      </w:r>
      <w:bookmarkEnd w:id="40"/>
      <w:bookmarkEnd w:id="41"/>
      <w:bookmarkEnd w:id="42"/>
      <w:bookmarkEnd w:id="43"/>
      <w:bookmarkEnd w:id="44"/>
      <w:bookmarkEnd w:id="45"/>
      <w:bookmarkEnd w:id="46"/>
      <w:bookmarkEnd w:id="47"/>
      <w:bookmarkEnd w:id="48"/>
      <w:bookmarkEnd w:id="49"/>
      <w:bookmarkEnd w:id="50"/>
    </w:p>
    <w:p>
      <w:pPr>
        <w:tabs>
          <w:tab w:val="left" w:pos="-720"/>
        </w:tabs>
        <w:suppressAutoHyphens/>
        <w:jc w:val="both"/>
        <w:rPr>
          <w:b/>
          <w:bCs/>
          <w:sz w:val="22"/>
          <w:szCs w:val="22"/>
        </w:rPr>
      </w:pPr>
    </w:p>
    <w:p>
      <w:pPr>
        <w:tabs>
          <w:tab w:val="left" w:pos="-720"/>
        </w:tabs>
        <w:suppressAutoHyphens/>
        <w:jc w:val="both"/>
        <w:rPr>
          <w:rFonts w:eastAsia="Calibri"/>
          <w:sz w:val="22"/>
          <w:szCs w:val="22"/>
          <w:lang w:eastAsia="es-EC"/>
        </w:rPr>
      </w:pPr>
      <w:r>
        <w:rPr>
          <w:rFonts w:eastAsia="Calibri"/>
          <w:sz w:val="22"/>
          <w:szCs w:val="22"/>
          <w:lang w:eastAsia="es-EC"/>
        </w:rPr>
        <w:t>El contrato será con pago por suma global, contra entrega de productos. El plazo para la ejecución de la consultoría es de 90 días, contados a partir de la suscripción del contrato y deberá ser desarrollada en forma continua.</w:t>
      </w:r>
    </w:p>
    <w:p>
      <w:pPr>
        <w:tabs>
          <w:tab w:val="left" w:pos="-720"/>
        </w:tabs>
        <w:suppressAutoHyphens/>
        <w:ind w:left="567"/>
        <w:jc w:val="both"/>
        <w:rPr>
          <w:rFonts w:eastAsia="Calibri"/>
          <w:sz w:val="22"/>
          <w:szCs w:val="22"/>
          <w:lang w:eastAsia="es-EC"/>
        </w:rPr>
      </w:pPr>
    </w:p>
    <w:p>
      <w:pPr>
        <w:pStyle w:val="Ttulo"/>
        <w:numPr>
          <w:ilvl w:val="1"/>
          <w:numId w:val="11"/>
        </w:numPr>
        <w:jc w:val="both"/>
        <w:rPr>
          <w:sz w:val="22"/>
          <w:szCs w:val="22"/>
        </w:rPr>
      </w:pPr>
      <w:r>
        <w:rPr>
          <w:sz w:val="22"/>
          <w:szCs w:val="22"/>
        </w:rPr>
        <w:t xml:space="preserve">FORMATO Y LUGAR PARA LA PRESTACIÓN DE LOS SERVICIOS DE CONSULTORÍA </w:t>
      </w:r>
    </w:p>
    <w:p>
      <w:pPr>
        <w:tabs>
          <w:tab w:val="left" w:pos="-720"/>
        </w:tabs>
        <w:suppressAutoHyphens/>
        <w:jc w:val="both"/>
        <w:rPr>
          <w:b/>
          <w:bCs/>
          <w:sz w:val="22"/>
          <w:szCs w:val="22"/>
        </w:rPr>
      </w:pPr>
    </w:p>
    <w:p>
      <w:pPr>
        <w:tabs>
          <w:tab w:val="left" w:pos="-720"/>
        </w:tabs>
        <w:suppressAutoHyphens/>
        <w:jc w:val="both"/>
        <w:rPr>
          <w:rFonts w:eastAsia="Calibri"/>
          <w:i/>
          <w:iCs/>
          <w:color w:val="4472C4" w:themeColor="accent1"/>
          <w:sz w:val="22"/>
          <w:szCs w:val="22"/>
          <w:lang w:eastAsia="es-EC"/>
        </w:rPr>
      </w:pPr>
      <w:r>
        <w:rPr>
          <w:rFonts w:eastAsia="Calibri"/>
          <w:sz w:val="22"/>
          <w:szCs w:val="22"/>
          <w:lang w:eastAsia="es-EC"/>
        </w:rPr>
        <w:t>El formato de ejecución de la consultoría será:</w:t>
      </w:r>
    </w:p>
    <w:p>
      <w:pPr>
        <w:tabs>
          <w:tab w:val="left" w:pos="-720"/>
        </w:tabs>
        <w:suppressAutoHyphens/>
        <w:ind w:left="567"/>
        <w:jc w:val="both"/>
        <w:rPr>
          <w:rFonts w:eastAsia="Calibri"/>
          <w:i/>
          <w:iCs/>
          <w:color w:val="4472C4" w:themeColor="accent1"/>
          <w:sz w:val="22"/>
          <w:szCs w:val="22"/>
          <w:lang w:eastAsia="es-EC"/>
        </w:rPr>
      </w:pPr>
    </w:p>
    <w:bookmarkStart w:id="51" w:name="Modalidad"/>
    <w:p>
      <w:pPr>
        <w:pStyle w:val="Prrafodelista"/>
        <w:numPr>
          <w:ilvl w:val="0"/>
          <w:numId w:val="14"/>
        </w:numPr>
        <w:tabs>
          <w:tab w:val="left" w:pos="-720"/>
        </w:tabs>
        <w:suppressAutoHyphens/>
        <w:jc w:val="both"/>
        <w:rPr>
          <w:rFonts w:eastAsia="Calibri"/>
          <w:sz w:val="22"/>
          <w:szCs w:val="22"/>
          <w:lang w:eastAsia="es-EC"/>
        </w:rPr>
      </w:pPr>
      <w:sdt>
        <w:sdtPr>
          <w:rPr>
            <w:rFonts w:eastAsia="Calibri"/>
            <w:sz w:val="22"/>
            <w:szCs w:val="22"/>
            <w:lang w:eastAsia="es-EC"/>
          </w:rPr>
          <w:id w:val="1444647352"/>
          <w14:checkbox>
            <w14:checked w14:val="1"/>
            <w14:checkedState w14:val="2612" w14:font="MS Gothic"/>
            <w14:uncheckedState w14:val="2610" w14:font="MS Gothic"/>
          </w14:checkbox>
        </w:sdtPr>
        <w:sdtContent>
          <w:r>
            <w:rPr>
              <w:rFonts w:ascii="MS Gothic" w:eastAsia="MS Gothic" w:hAnsi="MS Gothic" w:hint="eastAsia"/>
              <w:sz w:val="22"/>
              <w:szCs w:val="22"/>
              <w:lang w:eastAsia="es-EC"/>
            </w:rPr>
            <w:t>☒</w:t>
          </w:r>
        </w:sdtContent>
      </w:sdt>
      <w:r>
        <w:rPr>
          <w:rFonts w:eastAsia="Calibri"/>
          <w:sz w:val="22"/>
          <w:szCs w:val="22"/>
          <w:lang w:eastAsia="es-EC"/>
        </w:rPr>
        <w:t xml:space="preserve"> 100% presencial.</w:t>
      </w:r>
    </w:p>
    <w:p>
      <w:pPr>
        <w:pStyle w:val="Prrafodelista"/>
        <w:numPr>
          <w:ilvl w:val="0"/>
          <w:numId w:val="14"/>
        </w:numPr>
        <w:tabs>
          <w:tab w:val="left" w:pos="-720"/>
        </w:tabs>
        <w:suppressAutoHyphens/>
        <w:jc w:val="both"/>
        <w:rPr>
          <w:rFonts w:eastAsia="Calibri"/>
          <w:sz w:val="22"/>
          <w:szCs w:val="22"/>
          <w:lang w:eastAsia="es-EC"/>
        </w:rPr>
      </w:pPr>
      <w:sdt>
        <w:sdtPr>
          <w:rPr>
            <w:rFonts w:eastAsia="Calibri"/>
            <w:sz w:val="22"/>
            <w:szCs w:val="22"/>
            <w:lang w:eastAsia="es-EC"/>
          </w:rPr>
          <w:id w:val="-1868360265"/>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en línea.</w:t>
      </w:r>
    </w:p>
    <w:p>
      <w:pPr>
        <w:pStyle w:val="Prrafodelista"/>
        <w:numPr>
          <w:ilvl w:val="0"/>
          <w:numId w:val="14"/>
        </w:numPr>
        <w:tabs>
          <w:tab w:val="left" w:pos="-720"/>
        </w:tabs>
        <w:suppressAutoHyphens/>
        <w:jc w:val="both"/>
        <w:rPr>
          <w:rFonts w:eastAsia="Calibri"/>
          <w:sz w:val="22"/>
          <w:szCs w:val="22"/>
          <w:lang w:eastAsia="es-EC"/>
        </w:rPr>
      </w:pPr>
      <w:sdt>
        <w:sdtPr>
          <w:rPr>
            <w:rFonts w:eastAsia="Calibri"/>
            <w:sz w:val="22"/>
            <w:szCs w:val="22"/>
            <w:lang w:eastAsia="es-EC"/>
          </w:rPr>
          <w:id w:val="796720582"/>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w:t>
      </w:r>
      <w:sdt>
        <w:sdtPr>
          <w:rPr>
            <w:rFonts w:eastAsia="Calibri"/>
            <w:sz w:val="22"/>
            <w:szCs w:val="22"/>
            <w:lang w:eastAsia="es-EC"/>
          </w:rPr>
          <w:id w:val="1333882842"/>
          <w:placeholder>
            <w:docPart w:val="DefaultPlaceholder_-1854013438"/>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presencial y </w:t>
      </w:r>
      <w:sdt>
        <w:sdtPr>
          <w:rPr>
            <w:rFonts w:eastAsia="Calibri"/>
            <w:sz w:val="22"/>
            <w:szCs w:val="22"/>
            <w:lang w:eastAsia="es-EC"/>
          </w:rPr>
          <w:id w:val="-988635367"/>
          <w:placeholder>
            <w:docPart w:val="9B5DE2BBA2B24F8EB98F65A8CE3B1962"/>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en línea.</w:t>
      </w:r>
      <w:bookmarkEnd w:id="51"/>
    </w:p>
    <w:p>
      <w:pPr>
        <w:tabs>
          <w:tab w:val="left" w:pos="-720"/>
        </w:tabs>
        <w:suppressAutoHyphens/>
        <w:jc w:val="both"/>
        <w:rPr>
          <w:rFonts w:eastAsia="Calibri"/>
          <w:sz w:val="22"/>
          <w:szCs w:val="22"/>
          <w:lang w:eastAsia="es-EC"/>
        </w:rPr>
      </w:pPr>
    </w:p>
    <w:p>
      <w:pPr>
        <w:tabs>
          <w:tab w:val="left" w:pos="-720"/>
        </w:tabs>
        <w:suppressAutoHyphens/>
        <w:jc w:val="both"/>
        <w:rPr>
          <w:rFonts w:eastAsia="Calibri"/>
          <w:sz w:val="22"/>
          <w:szCs w:val="22"/>
          <w:lang w:eastAsia="es-EC"/>
        </w:rPr>
      </w:pPr>
      <w:r>
        <w:rPr>
          <w:rFonts w:eastAsia="Calibri"/>
          <w:sz w:val="22"/>
          <w:szCs w:val="22"/>
          <w:lang w:eastAsia="es-EC"/>
        </w:rPr>
        <w:t>Para el caso del trabajo presencial, el lugar de prestación de los servicios de consultoría será en las oficinas de planta central ubicada en la ciudad de Quito. Para las reuniones o talleres de trabajo previstos en la metodología, el/a consultor/a coordinará su organización previamente con la Dirección Nacional de Iniciativa Legislativa e Investigaciones Jurídicas y serán presenciales.</w:t>
      </w:r>
    </w:p>
    <w:p>
      <w:pPr>
        <w:pStyle w:val="Ttulo"/>
        <w:ind w:left="360"/>
        <w:jc w:val="left"/>
        <w:rPr>
          <w:sz w:val="22"/>
          <w:szCs w:val="22"/>
        </w:rPr>
      </w:pPr>
    </w:p>
    <w:p>
      <w:pPr>
        <w:pStyle w:val="Ttulo"/>
        <w:numPr>
          <w:ilvl w:val="1"/>
          <w:numId w:val="11"/>
        </w:numPr>
        <w:jc w:val="left"/>
        <w:rPr>
          <w:sz w:val="22"/>
          <w:szCs w:val="22"/>
        </w:rPr>
      </w:pPr>
      <w:r>
        <w:rPr>
          <w:sz w:val="22"/>
          <w:szCs w:val="22"/>
        </w:rPr>
        <w:t>MONTO DE LA CONSULTORÍA</w:t>
      </w:r>
    </w:p>
    <w:p>
      <w:pPr>
        <w:tabs>
          <w:tab w:val="left" w:pos="-720"/>
        </w:tabs>
        <w:suppressAutoHyphens/>
        <w:jc w:val="both"/>
        <w:rPr>
          <w:b/>
          <w:bCs/>
          <w:sz w:val="22"/>
          <w:szCs w:val="22"/>
        </w:rPr>
      </w:pPr>
    </w:p>
    <w:p>
      <w:pPr>
        <w:tabs>
          <w:tab w:val="left" w:pos="-720"/>
        </w:tabs>
        <w:suppressAutoHyphens/>
        <w:jc w:val="both"/>
        <w:rPr>
          <w:rFonts w:eastAsia="Calibri"/>
          <w:sz w:val="22"/>
          <w:szCs w:val="22"/>
          <w:lang w:eastAsia="es-EC"/>
        </w:rPr>
      </w:pPr>
      <w:r>
        <w:rPr>
          <w:rFonts w:eastAsia="Calibri"/>
          <w:sz w:val="22"/>
          <w:szCs w:val="22"/>
          <w:lang w:eastAsia="es-EC"/>
        </w:rPr>
        <w:t>El monto de la consultoría es de USD. US$ 6.889,56 (Seis mil ochocientos ochenta y nueve de los Estados Unidos de América con 56/100) más IVA.</w:t>
      </w:r>
    </w:p>
    <w:p>
      <w:pPr>
        <w:tabs>
          <w:tab w:val="left" w:pos="-720"/>
        </w:tabs>
        <w:suppressAutoHyphens/>
        <w:jc w:val="both"/>
        <w:rPr>
          <w:rFonts w:eastAsia="Calibri"/>
          <w:sz w:val="22"/>
          <w:szCs w:val="22"/>
          <w:lang w:eastAsia="es-EC"/>
        </w:rPr>
      </w:pPr>
    </w:p>
    <w:p>
      <w:pPr>
        <w:tabs>
          <w:tab w:val="left" w:pos="-720"/>
        </w:tabs>
        <w:suppressAutoHyphens/>
        <w:jc w:val="both"/>
        <w:rPr>
          <w:rFonts w:eastAsia="Calibri"/>
          <w:sz w:val="22"/>
          <w:szCs w:val="22"/>
          <w:lang w:eastAsia="es-EC"/>
        </w:rPr>
      </w:pPr>
      <w:r>
        <w:rPr>
          <w:rFonts w:eastAsia="Calibri"/>
          <w:sz w:val="22"/>
          <w:szCs w:val="22"/>
          <w:lang w:eastAsia="es-EC"/>
        </w:rPr>
        <w:t>Dicha suma ha sido establecida en el entendido de que incluye todos los costos que el contrato del profesional pudiere ocasionar durante la prestación de sus servicios para el proyecto. Todos los pagos se realizarán en USD dólares de los Estados Unidos de América.</w:t>
      </w:r>
    </w:p>
    <w:p>
      <w:pPr>
        <w:tabs>
          <w:tab w:val="left" w:pos="-720"/>
        </w:tabs>
        <w:suppressAutoHyphens/>
        <w:ind w:left="567"/>
        <w:jc w:val="both"/>
        <w:rPr>
          <w:rFonts w:eastAsia="Calibri"/>
          <w:sz w:val="22"/>
          <w:szCs w:val="22"/>
          <w:lang w:eastAsia="es-EC"/>
        </w:rPr>
      </w:pPr>
    </w:p>
    <w:p>
      <w:pPr>
        <w:pStyle w:val="Ttulo"/>
        <w:numPr>
          <w:ilvl w:val="1"/>
          <w:numId w:val="11"/>
        </w:numPr>
        <w:jc w:val="left"/>
        <w:rPr>
          <w:sz w:val="22"/>
          <w:szCs w:val="22"/>
        </w:rPr>
      </w:pPr>
      <w:bookmarkStart w:id="52" w:name="_Toc350418106"/>
      <w:bookmarkStart w:id="53" w:name="_Toc350418308"/>
      <w:bookmarkStart w:id="54" w:name="_Toc350418366"/>
      <w:bookmarkStart w:id="55" w:name="_Toc350418443"/>
      <w:bookmarkStart w:id="56" w:name="_Toc350418493"/>
      <w:bookmarkStart w:id="57" w:name="_Toc350418542"/>
      <w:bookmarkStart w:id="58" w:name="_Toc350418591"/>
      <w:bookmarkStart w:id="59" w:name="_Toc350419154"/>
      <w:bookmarkStart w:id="60" w:name="_Toc350419201"/>
      <w:bookmarkStart w:id="61" w:name="_Toc350419303"/>
      <w:bookmarkStart w:id="62" w:name="_Toc350420528"/>
      <w:bookmarkStart w:id="63" w:name="_Toc350424596"/>
      <w:bookmarkStart w:id="64" w:name="_Toc350424654"/>
      <w:bookmarkStart w:id="65" w:name="_Toc350424696"/>
      <w:bookmarkStart w:id="66" w:name="_Toc350424738"/>
      <w:bookmarkStart w:id="67" w:name="_Toc350424779"/>
      <w:bookmarkStart w:id="68" w:name="_Toc350424819"/>
      <w:bookmarkStart w:id="69" w:name="_Toc350425613"/>
      <w:bookmarkStart w:id="70" w:name="_Toc350425727"/>
      <w:bookmarkStart w:id="71" w:name="_Toc350428794"/>
      <w:bookmarkStart w:id="72" w:name="_Toc350429007"/>
      <w:bookmarkStart w:id="73" w:name="_Toc350429326"/>
      <w:bookmarkStart w:id="74" w:name="_Toc350429671"/>
      <w:bookmarkStart w:id="75" w:name="_Toc350431934"/>
      <w:bookmarkStart w:id="76" w:name="_Toc350499503"/>
      <w:bookmarkStart w:id="77" w:name="_Toc350499662"/>
      <w:bookmarkStart w:id="78" w:name="_Toc350521139"/>
      <w:bookmarkStart w:id="79" w:name="_Toc369701590"/>
      <w:bookmarkStart w:id="80" w:name="_Toc369785852"/>
      <w:bookmarkStart w:id="81" w:name="_Toc369786274"/>
      <w:bookmarkStart w:id="82" w:name="_Toc369786694"/>
      <w:bookmarkStart w:id="83" w:name="_Toc369787163"/>
      <w:bookmarkStart w:id="84" w:name="_Toc369787278"/>
      <w:bookmarkStart w:id="85" w:name="_Toc369788204"/>
      <w:bookmarkStart w:id="86" w:name="_Toc369790142"/>
      <w:bookmarkStart w:id="87" w:name="_Toc369790317"/>
      <w:bookmarkStart w:id="88" w:name="_Toc369790504"/>
      <w:bookmarkStart w:id="89" w:name="_Toc369790577"/>
      <w:bookmarkStart w:id="90" w:name="_Toc369790738"/>
      <w:bookmarkStart w:id="91" w:name="_Toc369848625"/>
      <w:bookmarkStart w:id="92" w:name="_Toc373743181"/>
      <w:bookmarkStart w:id="93" w:name="_Toc373743299"/>
      <w:bookmarkStart w:id="94" w:name="_Toc373743394"/>
      <w:bookmarkStart w:id="95" w:name="_Toc24971836"/>
      <w:bookmarkStart w:id="96" w:name="_Toc24971893"/>
      <w:bookmarkStart w:id="97" w:name="_Toc24971922"/>
      <w:bookmarkStart w:id="98" w:name="_Toc24982722"/>
      <w:bookmarkStart w:id="99" w:name="_Toc24982834"/>
      <w:bookmarkStart w:id="100" w:name="_Toc24982854"/>
      <w:bookmarkStart w:id="101" w:name="_Toc24990466"/>
      <w:bookmarkStart w:id="102" w:name="_Toc24990490"/>
      <w:bookmarkStart w:id="103" w:name="_Toc39676529"/>
      <w:bookmarkStart w:id="104" w:name="_Toc49164655"/>
      <w:bookmarkStart w:id="105" w:name="_Toc49164709"/>
      <w:bookmarkStart w:id="106" w:name="_Toc49164731"/>
      <w:bookmarkStart w:id="107" w:name="_Toc49164814"/>
      <w:bookmarkStart w:id="108" w:name="_Toc350499509"/>
      <w:bookmarkStart w:id="109" w:name="_Toc350499668"/>
      <w:bookmarkStart w:id="110" w:name="_Toc350521145"/>
      <w:bookmarkStart w:id="111" w:name="_Toc369701596"/>
      <w:bookmarkStart w:id="112" w:name="_Toc369785858"/>
      <w:bookmarkStart w:id="113" w:name="_Toc369786280"/>
      <w:bookmarkStart w:id="114" w:name="_Toc369786700"/>
      <w:bookmarkStart w:id="115" w:name="_Toc369787169"/>
      <w:bookmarkStart w:id="116" w:name="_Toc369787284"/>
      <w:bookmarkStart w:id="117" w:name="_Toc369788210"/>
      <w:bookmarkStart w:id="118" w:name="_Toc369790148"/>
      <w:bookmarkStart w:id="119" w:name="_Toc369790323"/>
      <w:bookmarkStart w:id="120" w:name="_Toc369790510"/>
      <w:bookmarkStart w:id="121" w:name="_Toc369790583"/>
      <w:bookmarkStart w:id="122" w:name="_Toc369790744"/>
      <w:bookmarkStart w:id="123" w:name="_Toc369848631"/>
      <w:bookmarkStart w:id="124" w:name="_Toc373743187"/>
      <w:bookmarkStart w:id="125" w:name="_Toc373743305"/>
      <w:bookmarkStart w:id="126" w:name="_Toc373743400"/>
      <w:bookmarkStart w:id="127" w:name="_Toc24971842"/>
      <w:bookmarkStart w:id="128" w:name="_Toc24971899"/>
      <w:bookmarkStart w:id="129" w:name="_Toc24971928"/>
      <w:bookmarkStart w:id="130" w:name="_Toc24982728"/>
      <w:bookmarkStart w:id="131" w:name="_Toc24982840"/>
      <w:bookmarkStart w:id="132" w:name="_Toc24982860"/>
      <w:bookmarkStart w:id="133" w:name="_Toc24990472"/>
      <w:bookmarkStart w:id="134" w:name="_Toc24990496"/>
      <w:bookmarkStart w:id="135" w:name="_Toc39676535"/>
      <w:bookmarkStart w:id="136" w:name="_Toc49164661"/>
      <w:bookmarkStart w:id="137" w:name="_Toc49164715"/>
      <w:bookmarkStart w:id="138" w:name="_Toc49164737"/>
      <w:bookmarkStart w:id="139" w:name="_Toc49164820"/>
      <w:bookmarkStart w:id="140" w:name="_Toc350521152"/>
      <w:bookmarkStart w:id="141" w:name="_Toc369701603"/>
      <w:bookmarkStart w:id="142" w:name="_Toc369788216"/>
      <w:bookmarkStart w:id="143" w:name="_Toc369790329"/>
      <w:bookmarkStart w:id="144" w:name="_Toc369790589"/>
      <w:bookmarkStart w:id="145" w:name="_Toc369848637"/>
      <w:bookmarkStart w:id="146" w:name="_Toc373743193"/>
      <w:bookmarkStart w:id="147" w:name="_Toc37374340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sz w:val="22"/>
          <w:szCs w:val="22"/>
        </w:rPr>
        <w:t>FORMA DE PAGO</w:t>
      </w:r>
    </w:p>
    <w:p>
      <w:pPr>
        <w:pStyle w:val="Textoindependiente"/>
        <w:spacing w:after="0"/>
        <w:jc w:val="both"/>
        <w:rPr>
          <w:b/>
          <w:bCs/>
          <w:sz w:val="22"/>
          <w:szCs w:val="22"/>
        </w:rPr>
      </w:pPr>
    </w:p>
    <w:p>
      <w:pPr>
        <w:pStyle w:val="Textoindependiente"/>
        <w:spacing w:after="0"/>
        <w:jc w:val="both"/>
        <w:rPr>
          <w:spacing w:val="-2"/>
          <w:sz w:val="22"/>
          <w:szCs w:val="22"/>
        </w:rPr>
      </w:pPr>
      <w:r>
        <w:rPr>
          <w:sz w:val="22"/>
          <w:szCs w:val="22"/>
        </w:rPr>
        <w:t>El</w:t>
      </w:r>
      <w:r>
        <w:rPr>
          <w:spacing w:val="-3"/>
          <w:sz w:val="22"/>
          <w:szCs w:val="22"/>
        </w:rPr>
        <w:t xml:space="preserve"> </w:t>
      </w:r>
      <w:r>
        <w:rPr>
          <w:sz w:val="22"/>
          <w:szCs w:val="22"/>
        </w:rPr>
        <w:t>monto</w:t>
      </w:r>
      <w:r>
        <w:rPr>
          <w:spacing w:val="-1"/>
          <w:sz w:val="22"/>
          <w:szCs w:val="22"/>
        </w:rPr>
        <w:t xml:space="preserve"> </w:t>
      </w:r>
      <w:r>
        <w:rPr>
          <w:sz w:val="22"/>
          <w:szCs w:val="22"/>
        </w:rPr>
        <w:t>total del</w:t>
      </w:r>
      <w:r>
        <w:rPr>
          <w:spacing w:val="-1"/>
          <w:sz w:val="22"/>
          <w:szCs w:val="22"/>
        </w:rPr>
        <w:t xml:space="preserve"> </w:t>
      </w:r>
      <w:r>
        <w:rPr>
          <w:sz w:val="22"/>
          <w:szCs w:val="22"/>
        </w:rPr>
        <w:t>contrato se</w:t>
      </w:r>
      <w:r>
        <w:rPr>
          <w:spacing w:val="-1"/>
          <w:sz w:val="22"/>
          <w:szCs w:val="22"/>
        </w:rPr>
        <w:t xml:space="preserve"> </w:t>
      </w:r>
      <w:r>
        <w:rPr>
          <w:sz w:val="22"/>
          <w:szCs w:val="22"/>
        </w:rPr>
        <w:t>pagará</w:t>
      </w:r>
      <w:r>
        <w:rPr>
          <w:spacing w:val="-2"/>
          <w:sz w:val="22"/>
          <w:szCs w:val="22"/>
        </w:rPr>
        <w:t xml:space="preserve"> </w:t>
      </w:r>
      <w:r>
        <w:rPr>
          <w:sz w:val="22"/>
          <w:szCs w:val="22"/>
        </w:rPr>
        <w:t>al Consultor</w:t>
      </w:r>
      <w:r>
        <w:rPr>
          <w:spacing w:val="-1"/>
          <w:sz w:val="22"/>
          <w:szCs w:val="22"/>
        </w:rPr>
        <w:t xml:space="preserve"> </w:t>
      </w:r>
      <w:r>
        <w:rPr>
          <w:sz w:val="22"/>
          <w:szCs w:val="22"/>
        </w:rPr>
        <w:t>de</w:t>
      </w:r>
      <w:r>
        <w:rPr>
          <w:spacing w:val="-2"/>
          <w:sz w:val="22"/>
          <w:szCs w:val="22"/>
        </w:rPr>
        <w:t xml:space="preserve"> </w:t>
      </w:r>
      <w:r>
        <w:rPr>
          <w:sz w:val="22"/>
          <w:szCs w:val="22"/>
        </w:rPr>
        <w:t>la</w:t>
      </w:r>
      <w:r>
        <w:rPr>
          <w:spacing w:val="-1"/>
          <w:sz w:val="22"/>
          <w:szCs w:val="22"/>
        </w:rPr>
        <w:t xml:space="preserve"> </w:t>
      </w:r>
      <w:r>
        <w:rPr>
          <w:sz w:val="22"/>
          <w:szCs w:val="22"/>
        </w:rPr>
        <w:t xml:space="preserve">siguiente </w:t>
      </w:r>
      <w:r>
        <w:rPr>
          <w:spacing w:val="-2"/>
          <w:sz w:val="22"/>
          <w:szCs w:val="22"/>
        </w:rPr>
        <w:t>manera:</w:t>
      </w:r>
    </w:p>
    <w:p>
      <w:pPr>
        <w:pStyle w:val="Textoindependiente"/>
        <w:spacing w:after="0"/>
        <w:ind w:right="285"/>
        <w:jc w:val="both"/>
        <w:rPr>
          <w:sz w:val="22"/>
          <w:szCs w:val="22"/>
        </w:rPr>
      </w:pPr>
    </w:p>
    <w:p>
      <w:pPr>
        <w:pStyle w:val="Textoindependiente"/>
        <w:spacing w:after="0"/>
        <w:ind w:right="285"/>
        <w:jc w:val="both"/>
        <w:rPr>
          <w:sz w:val="22"/>
          <w:szCs w:val="22"/>
        </w:rPr>
      </w:pPr>
      <w:r>
        <w:rPr>
          <w:sz w:val="22"/>
          <w:szCs w:val="22"/>
        </w:rPr>
        <w:t>Pago por cada producto será</w:t>
      </w:r>
      <w:r>
        <w:rPr>
          <w:spacing w:val="-1"/>
          <w:sz w:val="22"/>
          <w:szCs w:val="22"/>
        </w:rPr>
        <w:t xml:space="preserve"> </w:t>
      </w:r>
      <w:r>
        <w:rPr>
          <w:sz w:val="22"/>
          <w:szCs w:val="22"/>
        </w:rPr>
        <w:t>de US$ 2.296,52 más IVA, contra entrega de los productos aprobados por el Administrador del Contrato, según corresponda, de acuerdo con lo descrito en el numeral 4 y 5 del término de referencia.</w:t>
      </w:r>
    </w:p>
    <w:p>
      <w:pPr>
        <w:pStyle w:val="Textoindependiente"/>
        <w:spacing w:after="0"/>
        <w:ind w:right="285"/>
        <w:jc w:val="both"/>
        <w:rPr>
          <w:sz w:val="22"/>
          <w:szCs w:val="22"/>
        </w:rPr>
      </w:pPr>
    </w:p>
    <w:p>
      <w:pPr>
        <w:pStyle w:val="Textoindependiente"/>
        <w:spacing w:after="0"/>
        <w:ind w:right="285"/>
        <w:jc w:val="both"/>
        <w:rPr>
          <w:sz w:val="22"/>
          <w:szCs w:val="22"/>
        </w:rPr>
      </w:pPr>
      <w:r>
        <w:rPr>
          <w:sz w:val="22"/>
          <w:szCs w:val="22"/>
        </w:rPr>
        <w:t>El Consultor no recibirá ninguna otra clase de compensación fuera de la que se detalle en el Contrato.</w:t>
      </w:r>
    </w:p>
    <w:p>
      <w:pPr>
        <w:pStyle w:val="Textoindependiente"/>
        <w:spacing w:after="0"/>
        <w:rPr>
          <w:sz w:val="22"/>
          <w:szCs w:val="22"/>
        </w:rPr>
      </w:pPr>
    </w:p>
    <w:p>
      <w:pPr>
        <w:pStyle w:val="Textoindependiente"/>
        <w:spacing w:after="0"/>
        <w:ind w:right="285"/>
        <w:jc w:val="both"/>
        <w:rPr>
          <w:sz w:val="22"/>
          <w:szCs w:val="22"/>
        </w:rPr>
      </w:pPr>
      <w:r>
        <w:rPr>
          <w:sz w:val="22"/>
          <w:szCs w:val="22"/>
        </w:rPr>
        <w:t>El Contratante pagará al Consultor una vez aprobado el informe por parte del administrador</w:t>
      </w:r>
      <w:r>
        <w:rPr>
          <w:spacing w:val="-2"/>
          <w:sz w:val="22"/>
          <w:szCs w:val="22"/>
        </w:rPr>
        <w:t xml:space="preserve"> </w:t>
      </w:r>
      <w:r>
        <w:rPr>
          <w:sz w:val="22"/>
          <w:szCs w:val="22"/>
        </w:rPr>
        <w:t>del</w:t>
      </w:r>
      <w:r>
        <w:rPr>
          <w:spacing w:val="-1"/>
          <w:sz w:val="22"/>
          <w:szCs w:val="22"/>
        </w:rPr>
        <w:t xml:space="preserve"> </w:t>
      </w:r>
      <w:r>
        <w:rPr>
          <w:sz w:val="22"/>
          <w:szCs w:val="22"/>
        </w:rPr>
        <w:t>contrato</w:t>
      </w:r>
      <w:r>
        <w:rPr>
          <w:spacing w:val="-1"/>
          <w:sz w:val="22"/>
          <w:szCs w:val="22"/>
        </w:rPr>
        <w:t xml:space="preserve"> </w:t>
      </w:r>
      <w:r>
        <w:rPr>
          <w:sz w:val="22"/>
          <w:szCs w:val="22"/>
        </w:rPr>
        <w:t>dentro</w:t>
      </w:r>
      <w:r>
        <w:rPr>
          <w:spacing w:val="-2"/>
          <w:sz w:val="22"/>
          <w:szCs w:val="22"/>
        </w:rPr>
        <w:t xml:space="preserve"> </w:t>
      </w:r>
      <w:r>
        <w:rPr>
          <w:sz w:val="22"/>
          <w:szCs w:val="22"/>
        </w:rPr>
        <w:t>de</w:t>
      </w:r>
      <w:r>
        <w:rPr>
          <w:spacing w:val="-2"/>
          <w:sz w:val="22"/>
          <w:szCs w:val="22"/>
        </w:rPr>
        <w:t xml:space="preserve"> </w:t>
      </w:r>
      <w:r>
        <w:rPr>
          <w:sz w:val="22"/>
          <w:szCs w:val="22"/>
        </w:rPr>
        <w:t>diez (10)</w:t>
      </w:r>
      <w:r>
        <w:rPr>
          <w:spacing w:val="-3"/>
          <w:sz w:val="22"/>
          <w:szCs w:val="22"/>
        </w:rPr>
        <w:t xml:space="preserve"> </w:t>
      </w:r>
      <w:r>
        <w:rPr>
          <w:sz w:val="22"/>
          <w:szCs w:val="22"/>
        </w:rPr>
        <w:t>siguientes</w:t>
      </w:r>
      <w:r>
        <w:rPr>
          <w:spacing w:val="-1"/>
          <w:sz w:val="22"/>
          <w:szCs w:val="22"/>
        </w:rPr>
        <w:t xml:space="preserve"> </w:t>
      </w:r>
      <w:r>
        <w:rPr>
          <w:sz w:val="22"/>
          <w:szCs w:val="22"/>
        </w:rPr>
        <w:t>a</w:t>
      </w:r>
      <w:r>
        <w:rPr>
          <w:spacing w:val="-2"/>
          <w:sz w:val="22"/>
          <w:szCs w:val="22"/>
        </w:rPr>
        <w:t xml:space="preserve"> </w:t>
      </w:r>
      <w:r>
        <w:rPr>
          <w:sz w:val="22"/>
          <w:szCs w:val="22"/>
        </w:rPr>
        <w:t>que</w:t>
      </w:r>
      <w:r>
        <w:rPr>
          <w:spacing w:val="-2"/>
          <w:sz w:val="22"/>
          <w:szCs w:val="22"/>
        </w:rPr>
        <w:t xml:space="preserve"> </w:t>
      </w:r>
      <w:r>
        <w:rPr>
          <w:sz w:val="22"/>
          <w:szCs w:val="22"/>
        </w:rPr>
        <w:t>se reciba el producto</w:t>
      </w:r>
      <w:r>
        <w:rPr>
          <w:spacing w:val="-1"/>
          <w:sz w:val="22"/>
          <w:szCs w:val="22"/>
        </w:rPr>
        <w:t xml:space="preserve"> </w:t>
      </w:r>
      <w:r>
        <w:rPr>
          <w:sz w:val="22"/>
          <w:szCs w:val="22"/>
        </w:rPr>
        <w:t>y</w:t>
      </w:r>
      <w:r>
        <w:rPr>
          <w:spacing w:val="-1"/>
          <w:sz w:val="22"/>
          <w:szCs w:val="22"/>
        </w:rPr>
        <w:t xml:space="preserve"> </w:t>
      </w:r>
      <w:r>
        <w:rPr>
          <w:sz w:val="22"/>
          <w:szCs w:val="22"/>
        </w:rPr>
        <w:t>la factura por concepto de sus honorarios.</w:t>
      </w:r>
    </w:p>
    <w:p>
      <w:pPr>
        <w:pStyle w:val="Textoindependiente"/>
        <w:spacing w:after="0"/>
        <w:rPr>
          <w:sz w:val="22"/>
          <w:szCs w:val="22"/>
        </w:rPr>
      </w:pPr>
    </w:p>
    <w:p>
      <w:pPr>
        <w:pStyle w:val="Textoindependiente"/>
        <w:spacing w:after="0"/>
        <w:ind w:right="287"/>
        <w:jc w:val="both"/>
        <w:rPr>
          <w:sz w:val="22"/>
          <w:szCs w:val="22"/>
        </w:rPr>
      </w:pPr>
      <w:r>
        <w:rPr>
          <w:sz w:val="22"/>
          <w:szCs w:val="22"/>
        </w:rPr>
        <w:lastRenderedPageBreak/>
        <w:t>En el caso de terminación anticipada del contrato, de manera voluntaria por el/la Consultor/a</w:t>
      </w:r>
      <w:r>
        <w:rPr>
          <w:spacing w:val="-2"/>
          <w:sz w:val="22"/>
          <w:szCs w:val="22"/>
        </w:rPr>
        <w:t xml:space="preserve"> </w:t>
      </w:r>
      <w:r>
        <w:rPr>
          <w:sz w:val="22"/>
          <w:szCs w:val="22"/>
        </w:rPr>
        <w:t>deberá</w:t>
      </w:r>
      <w:r>
        <w:rPr>
          <w:spacing w:val="1"/>
          <w:sz w:val="22"/>
          <w:szCs w:val="22"/>
        </w:rPr>
        <w:t xml:space="preserve"> </w:t>
      </w:r>
      <w:r>
        <w:rPr>
          <w:sz w:val="22"/>
          <w:szCs w:val="22"/>
        </w:rPr>
        <w:t>solicitar</w:t>
      </w:r>
      <w:r>
        <w:rPr>
          <w:spacing w:val="-1"/>
          <w:sz w:val="22"/>
          <w:szCs w:val="22"/>
        </w:rPr>
        <w:t xml:space="preserve"> </w:t>
      </w:r>
      <w:r>
        <w:rPr>
          <w:sz w:val="22"/>
          <w:szCs w:val="22"/>
        </w:rPr>
        <w:t>por</w:t>
      </w:r>
      <w:r>
        <w:rPr>
          <w:spacing w:val="3"/>
          <w:sz w:val="22"/>
          <w:szCs w:val="22"/>
        </w:rPr>
        <w:t xml:space="preserve"> </w:t>
      </w:r>
      <w:r>
        <w:rPr>
          <w:sz w:val="22"/>
          <w:szCs w:val="22"/>
        </w:rPr>
        <w:t>escrito</w:t>
      </w:r>
      <w:r>
        <w:rPr>
          <w:spacing w:val="1"/>
          <w:sz w:val="22"/>
          <w:szCs w:val="22"/>
        </w:rPr>
        <w:t xml:space="preserve"> </w:t>
      </w:r>
      <w:r>
        <w:rPr>
          <w:sz w:val="22"/>
          <w:szCs w:val="22"/>
        </w:rPr>
        <w:t>al</w:t>
      </w:r>
      <w:r>
        <w:rPr>
          <w:spacing w:val="5"/>
          <w:sz w:val="22"/>
          <w:szCs w:val="22"/>
        </w:rPr>
        <w:t xml:space="preserve"> </w:t>
      </w:r>
      <w:r>
        <w:rPr>
          <w:sz w:val="22"/>
          <w:szCs w:val="22"/>
        </w:rPr>
        <w:t>administrador del</w:t>
      </w:r>
      <w:r>
        <w:rPr>
          <w:spacing w:val="2"/>
          <w:sz w:val="22"/>
          <w:szCs w:val="22"/>
        </w:rPr>
        <w:t xml:space="preserve"> </w:t>
      </w:r>
      <w:r>
        <w:rPr>
          <w:sz w:val="22"/>
          <w:szCs w:val="22"/>
        </w:rPr>
        <w:t>contrato</w:t>
      </w:r>
      <w:r>
        <w:rPr>
          <w:spacing w:val="1"/>
          <w:sz w:val="22"/>
          <w:szCs w:val="22"/>
        </w:rPr>
        <w:t xml:space="preserve"> </w:t>
      </w:r>
      <w:r>
        <w:rPr>
          <w:sz w:val="22"/>
          <w:szCs w:val="22"/>
        </w:rPr>
        <w:t>con</w:t>
      </w:r>
      <w:r>
        <w:rPr>
          <w:spacing w:val="4"/>
          <w:sz w:val="22"/>
          <w:szCs w:val="22"/>
        </w:rPr>
        <w:t xml:space="preserve"> </w:t>
      </w:r>
      <w:r>
        <w:rPr>
          <w:sz w:val="22"/>
          <w:szCs w:val="22"/>
        </w:rPr>
        <w:t>al</w:t>
      </w:r>
      <w:r>
        <w:rPr>
          <w:spacing w:val="3"/>
          <w:sz w:val="22"/>
          <w:szCs w:val="22"/>
        </w:rPr>
        <w:t xml:space="preserve"> </w:t>
      </w:r>
      <w:r>
        <w:rPr>
          <w:sz w:val="22"/>
          <w:szCs w:val="22"/>
        </w:rPr>
        <w:t>menos</w:t>
      </w:r>
      <w:r>
        <w:rPr>
          <w:spacing w:val="1"/>
          <w:sz w:val="22"/>
          <w:szCs w:val="22"/>
        </w:rPr>
        <w:t xml:space="preserve"> </w:t>
      </w:r>
      <w:r>
        <w:rPr>
          <w:spacing w:val="-2"/>
          <w:sz w:val="22"/>
          <w:szCs w:val="22"/>
        </w:rPr>
        <w:t>cinco</w:t>
      </w:r>
      <w:r>
        <w:rPr>
          <w:sz w:val="22"/>
          <w:szCs w:val="22"/>
        </w:rPr>
        <w:t xml:space="preserve"> (5)</w:t>
      </w:r>
      <w:r>
        <w:rPr>
          <w:spacing w:val="-3"/>
          <w:sz w:val="22"/>
          <w:szCs w:val="22"/>
        </w:rPr>
        <w:t xml:space="preserve"> </w:t>
      </w:r>
      <w:r>
        <w:rPr>
          <w:sz w:val="22"/>
          <w:szCs w:val="22"/>
        </w:rPr>
        <w:t>días de</w:t>
      </w:r>
      <w:r>
        <w:rPr>
          <w:spacing w:val="-3"/>
          <w:sz w:val="22"/>
          <w:szCs w:val="22"/>
        </w:rPr>
        <w:t xml:space="preserve"> </w:t>
      </w:r>
      <w:r>
        <w:rPr>
          <w:sz w:val="22"/>
          <w:szCs w:val="22"/>
        </w:rPr>
        <w:t>anticipación a la fecha</w:t>
      </w:r>
      <w:r>
        <w:rPr>
          <w:spacing w:val="-2"/>
          <w:sz w:val="22"/>
          <w:szCs w:val="22"/>
        </w:rPr>
        <w:t xml:space="preserve"> </w:t>
      </w:r>
      <w:r>
        <w:rPr>
          <w:sz w:val="22"/>
          <w:szCs w:val="22"/>
        </w:rPr>
        <w:t>de</w:t>
      </w:r>
      <w:r>
        <w:rPr>
          <w:spacing w:val="-1"/>
          <w:sz w:val="22"/>
          <w:szCs w:val="22"/>
        </w:rPr>
        <w:t xml:space="preserve"> </w:t>
      </w:r>
      <w:r>
        <w:rPr>
          <w:spacing w:val="-2"/>
          <w:sz w:val="22"/>
          <w:szCs w:val="22"/>
        </w:rPr>
        <w:t>culminación.</w:t>
      </w:r>
      <w:bookmarkStart w:id="148" w:name="_GoBack"/>
      <w:bookmarkEnd w:id="148"/>
    </w:p>
    <w:p>
      <w:pPr>
        <w:pStyle w:val="Textoindependiente"/>
        <w:spacing w:after="0"/>
        <w:ind w:right="283"/>
        <w:jc w:val="both"/>
        <w:rPr>
          <w:sz w:val="22"/>
          <w:szCs w:val="22"/>
        </w:rPr>
      </w:pPr>
    </w:p>
    <w:p>
      <w:pPr>
        <w:pStyle w:val="Textoindependiente"/>
        <w:spacing w:after="0"/>
        <w:ind w:right="283"/>
        <w:jc w:val="both"/>
        <w:rPr>
          <w:sz w:val="22"/>
          <w:szCs w:val="22"/>
        </w:rPr>
      </w:pPr>
      <w:r>
        <w:rPr>
          <w:sz w:val="22"/>
          <w:szCs w:val="22"/>
        </w:rPr>
        <w:t>Una vez recibida la solicitud, el administrador de contrato elaborará</w:t>
      </w:r>
      <w:r>
        <w:rPr>
          <w:spacing w:val="-1"/>
          <w:sz w:val="22"/>
          <w:szCs w:val="22"/>
        </w:rPr>
        <w:t xml:space="preserve"> </w:t>
      </w:r>
      <w:r>
        <w:rPr>
          <w:sz w:val="22"/>
          <w:szCs w:val="22"/>
        </w:rPr>
        <w:t xml:space="preserve">un informe dirigido a la Máxima Autoridad o su Delegado para la aprobación, respecto a la terminación del </w:t>
      </w:r>
      <w:r>
        <w:rPr>
          <w:spacing w:val="-2"/>
          <w:sz w:val="22"/>
          <w:szCs w:val="22"/>
        </w:rPr>
        <w:t>contrato.</w:t>
      </w:r>
    </w:p>
    <w:p>
      <w:pPr>
        <w:pStyle w:val="Prrafodelista"/>
        <w:tabs>
          <w:tab w:val="left" w:pos="-720"/>
        </w:tabs>
        <w:suppressAutoHyphens/>
        <w:ind w:left="540"/>
        <w:jc w:val="both"/>
        <w:rPr>
          <w:rFonts w:eastAsia="Calibri"/>
          <w:sz w:val="22"/>
          <w:szCs w:val="22"/>
          <w:lang w:eastAsia="es-EC"/>
        </w:rPr>
      </w:pPr>
    </w:p>
    <w:p>
      <w:pPr>
        <w:jc w:val="both"/>
        <w:rPr>
          <w:rFonts w:eastAsiaTheme="minorEastAsia"/>
          <w:i/>
          <w:iCs/>
          <w:color w:val="4472C4" w:themeColor="accent1"/>
          <w:sz w:val="22"/>
          <w:szCs w:val="22"/>
          <w:lang w:val="es-ES"/>
        </w:rPr>
        <w:sectPr>
          <w:headerReference w:type="default" r:id="rId19"/>
          <w:pgSz w:w="11907" w:h="16839" w:code="9"/>
          <w:pgMar w:top="1417" w:right="1417" w:bottom="1417" w:left="1701" w:header="708" w:footer="708" w:gutter="0"/>
          <w:cols w:space="708"/>
          <w:docGrid w:linePitch="360"/>
        </w:sectPr>
      </w:pPr>
      <w:bookmarkStart w:id="149" w:name="_Toc369788217"/>
      <w:bookmarkStart w:id="150" w:name="_Toc373743194"/>
      <w:bookmarkStart w:id="151" w:name="_Toc373743407"/>
      <w:bookmarkEnd w:id="140"/>
      <w:bookmarkEnd w:id="141"/>
      <w:bookmarkEnd w:id="142"/>
      <w:bookmarkEnd w:id="143"/>
      <w:bookmarkEnd w:id="144"/>
      <w:bookmarkEnd w:id="145"/>
      <w:bookmarkEnd w:id="146"/>
      <w:bookmarkEnd w:id="147"/>
    </w:p>
    <w:p>
      <w:pPr>
        <w:pStyle w:val="Ttulo1"/>
        <w:spacing w:before="0" w:after="0"/>
        <w:jc w:val="center"/>
        <w:rPr>
          <w:rFonts w:ascii="Times New Roman" w:hAnsi="Times New Roman" w:cs="Times New Roman"/>
          <w:sz w:val="22"/>
          <w:szCs w:val="22"/>
        </w:rPr>
      </w:pPr>
      <w:bookmarkStart w:id="152" w:name="_Toc167725317"/>
      <w:r>
        <w:rPr>
          <w:rFonts w:ascii="Times New Roman" w:hAnsi="Times New Roman" w:cs="Times New Roman"/>
          <w:sz w:val="22"/>
          <w:szCs w:val="22"/>
        </w:rPr>
        <w:lastRenderedPageBreak/>
        <w:t>SECCIÓN 3:</w:t>
      </w:r>
      <w:bookmarkEnd w:id="149"/>
      <w:bookmarkEnd w:id="150"/>
      <w:bookmarkEnd w:id="151"/>
      <w:r>
        <w:rPr>
          <w:rFonts w:ascii="Times New Roman" w:hAnsi="Times New Roman" w:cs="Times New Roman"/>
          <w:sz w:val="22"/>
          <w:szCs w:val="22"/>
        </w:rPr>
        <w:t xml:space="preserve"> TÉRMINOS DE REFERENCIA</w:t>
      </w:r>
      <w:bookmarkEnd w:id="152"/>
    </w:p>
    <w:p>
      <w:pPr>
        <w:jc w:val="both"/>
        <w:rPr>
          <w:b/>
          <w:sz w:val="22"/>
          <w:szCs w:val="22"/>
          <w:lang w:val="es-ES_tradnl"/>
        </w:rPr>
      </w:pPr>
    </w:p>
    <w:p>
      <w:pPr>
        <w:jc w:val="center"/>
        <w:rPr>
          <w:b/>
          <w:iCs/>
          <w:sz w:val="22"/>
          <w:szCs w:val="22"/>
        </w:rPr>
      </w:pPr>
      <w:r>
        <w:rPr>
          <w:rFonts w:eastAsia="Calibri"/>
          <w:b/>
          <w:bCs/>
          <w:spacing w:val="-3"/>
          <w:sz w:val="22"/>
          <w:szCs w:val="22"/>
        </w:rPr>
        <w:t>“</w:t>
      </w:r>
      <w:r>
        <w:rPr>
          <w:b/>
          <w:iCs/>
          <w:sz w:val="22"/>
          <w:szCs w:val="22"/>
        </w:rPr>
        <w:t>EC-L1249-P00026”</w:t>
      </w:r>
    </w:p>
    <w:p>
      <w:pPr>
        <w:tabs>
          <w:tab w:val="center" w:pos="4680"/>
        </w:tabs>
        <w:suppressAutoHyphens/>
        <w:jc w:val="both"/>
        <w:rPr>
          <w:b/>
          <w:spacing w:val="-2"/>
          <w:sz w:val="22"/>
          <w:szCs w:val="22"/>
          <w:lang w:val="es-ES_tradnl"/>
        </w:rPr>
      </w:pPr>
    </w:p>
    <w:p>
      <w:pPr>
        <w:pStyle w:val="Prrafodelista"/>
        <w:numPr>
          <w:ilvl w:val="1"/>
          <w:numId w:val="12"/>
        </w:numPr>
        <w:tabs>
          <w:tab w:val="left" w:pos="-1440"/>
          <w:tab w:val="left" w:pos="-720"/>
        </w:tabs>
        <w:suppressAutoHyphens/>
        <w:jc w:val="both"/>
        <w:rPr>
          <w:b/>
          <w:sz w:val="22"/>
          <w:szCs w:val="22"/>
          <w:lang w:val="es-ES_tradnl"/>
        </w:rPr>
      </w:pPr>
      <w:r>
        <w:rPr>
          <w:b/>
          <w:sz w:val="22"/>
          <w:szCs w:val="22"/>
          <w:lang w:val="es-ES_tradnl"/>
        </w:rPr>
        <w:t>ANTECEDENTES</w:t>
      </w:r>
    </w:p>
    <w:p>
      <w:pPr>
        <w:tabs>
          <w:tab w:val="left" w:pos="-1440"/>
          <w:tab w:val="left" w:pos="-720"/>
        </w:tabs>
        <w:suppressAutoHyphens/>
        <w:jc w:val="both"/>
        <w:rPr>
          <w:b/>
          <w:sz w:val="22"/>
          <w:szCs w:val="22"/>
          <w:lang w:val="es-ES_tradnl"/>
        </w:rPr>
      </w:pPr>
    </w:p>
    <w:p>
      <w:pPr>
        <w:pStyle w:val="Textoindependiente"/>
        <w:spacing w:after="0"/>
        <w:ind w:right="278"/>
        <w:jc w:val="both"/>
        <w:rPr>
          <w:sz w:val="22"/>
          <w:szCs w:val="22"/>
        </w:rPr>
      </w:pPr>
      <w:r>
        <w:rPr>
          <w:sz w:val="22"/>
          <w:szCs w:val="22"/>
        </w:rPr>
        <w:t>El Gobierno de la República del Ecuador mantiene con el Banco Interamericano de Desarrollo (BID), la operación denominada “</w:t>
      </w:r>
      <w:r>
        <w:rPr>
          <w:i/>
          <w:sz w:val="22"/>
          <w:szCs w:val="22"/>
        </w:rPr>
        <w:t>Programa de Modernización de la Administración Financiera EC-L1249</w:t>
      </w:r>
      <w:r>
        <w:rPr>
          <w:sz w:val="22"/>
          <w:szCs w:val="22"/>
        </w:rPr>
        <w:t>”, mismo que está estructurado por tres componentes, los dos primeros serán gestionados por el Ministerio de Economía y Finanzas, mientras que el tercero que hace referencia al “</w:t>
      </w:r>
      <w:r>
        <w:rPr>
          <w:i/>
          <w:sz w:val="22"/>
          <w:szCs w:val="22"/>
        </w:rPr>
        <w:t>Fortalecimiento institucional de la PGE</w:t>
      </w:r>
      <w:r>
        <w:rPr>
          <w:sz w:val="22"/>
          <w:szCs w:val="22"/>
        </w:rPr>
        <w:t>” está siendo implementado por la Procuraduría General del Estado, la responsabilidad de la ejecución del programa se realizará de la siguiente manera:</w:t>
      </w:r>
    </w:p>
    <w:p>
      <w:pPr>
        <w:pStyle w:val="Textoindependiente"/>
        <w:spacing w:after="0"/>
        <w:ind w:left="720"/>
        <w:rPr>
          <w:sz w:val="22"/>
          <w:szCs w:val="22"/>
        </w:rPr>
      </w:pPr>
    </w:p>
    <w:tbl>
      <w:tblPr>
        <w:tblStyle w:val="TableNormal"/>
        <w:tblW w:w="0" w:type="auto"/>
        <w:tblInd w:w="1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80"/>
      </w:tblGrid>
      <w:tr>
        <w:trPr>
          <w:trHeight w:val="275"/>
        </w:trPr>
        <w:tc>
          <w:tcPr>
            <w:tcW w:w="1565" w:type="dxa"/>
          </w:tcPr>
          <w:p>
            <w:pPr>
              <w:pStyle w:val="TableParagraph"/>
              <w:ind w:left="9"/>
              <w:jc w:val="center"/>
              <w:rPr>
                <w:rFonts w:cs="Times New Roman"/>
                <w:b/>
              </w:rPr>
            </w:pPr>
            <w:r>
              <w:rPr>
                <w:rFonts w:cs="Times New Roman"/>
                <w:b/>
                <w:spacing w:val="-2"/>
              </w:rPr>
              <w:t>ENTIDAD</w:t>
            </w:r>
          </w:p>
        </w:tc>
        <w:tc>
          <w:tcPr>
            <w:tcW w:w="4280" w:type="dxa"/>
          </w:tcPr>
          <w:p>
            <w:pPr>
              <w:pStyle w:val="TableParagraph"/>
              <w:ind w:right="458"/>
              <w:jc w:val="right"/>
              <w:rPr>
                <w:rFonts w:cs="Times New Roman"/>
                <w:b/>
              </w:rPr>
            </w:pPr>
            <w:r>
              <w:rPr>
                <w:rFonts w:cs="Times New Roman"/>
                <w:b/>
              </w:rPr>
              <w:t>TIPO</w:t>
            </w:r>
            <w:r>
              <w:rPr>
                <w:rFonts w:cs="Times New Roman"/>
                <w:b/>
                <w:spacing w:val="-3"/>
              </w:rPr>
              <w:t xml:space="preserve"> </w:t>
            </w:r>
            <w:r>
              <w:rPr>
                <w:rFonts w:cs="Times New Roman"/>
                <w:b/>
              </w:rPr>
              <w:t>DE</w:t>
            </w:r>
            <w:r>
              <w:rPr>
                <w:rFonts w:cs="Times New Roman"/>
                <w:b/>
                <w:spacing w:val="-2"/>
              </w:rPr>
              <w:t xml:space="preserve"> RESPONSABILIDAD</w:t>
            </w:r>
          </w:p>
        </w:tc>
      </w:tr>
      <w:tr>
        <w:trPr>
          <w:trHeight w:val="347"/>
        </w:trPr>
        <w:tc>
          <w:tcPr>
            <w:tcW w:w="1565" w:type="dxa"/>
          </w:tcPr>
          <w:p>
            <w:pPr>
              <w:pStyle w:val="TableParagraph"/>
              <w:ind w:left="9"/>
              <w:jc w:val="center"/>
              <w:rPr>
                <w:rFonts w:cs="Times New Roman"/>
              </w:rPr>
            </w:pPr>
            <w:r>
              <w:rPr>
                <w:rFonts w:cs="Times New Roman"/>
                <w:spacing w:val="-5"/>
              </w:rPr>
              <w:t>MEF</w:t>
            </w:r>
          </w:p>
        </w:tc>
        <w:tc>
          <w:tcPr>
            <w:tcW w:w="4280" w:type="dxa"/>
          </w:tcPr>
          <w:p>
            <w:pPr>
              <w:pStyle w:val="TableParagraph"/>
              <w:ind w:right="444"/>
              <w:jc w:val="right"/>
              <w:rPr>
                <w:rFonts w:cs="Times New Roman"/>
              </w:rPr>
            </w:pPr>
            <w:r>
              <w:rPr>
                <w:rFonts w:cs="Times New Roman"/>
              </w:rPr>
              <w:t>Organismo</w:t>
            </w:r>
            <w:r>
              <w:rPr>
                <w:rFonts w:cs="Times New Roman"/>
                <w:spacing w:val="-4"/>
              </w:rPr>
              <w:t xml:space="preserve"> </w:t>
            </w:r>
            <w:r>
              <w:rPr>
                <w:rFonts w:cs="Times New Roman"/>
              </w:rPr>
              <w:t>Ejecutor</w:t>
            </w:r>
            <w:r>
              <w:rPr>
                <w:rFonts w:cs="Times New Roman"/>
                <w:spacing w:val="-5"/>
              </w:rPr>
              <w:t xml:space="preserve"> </w:t>
            </w:r>
            <w:r>
              <w:rPr>
                <w:rFonts w:cs="Times New Roman"/>
              </w:rPr>
              <w:t>del</w:t>
            </w:r>
            <w:r>
              <w:rPr>
                <w:rFonts w:cs="Times New Roman"/>
                <w:spacing w:val="-2"/>
              </w:rPr>
              <w:t xml:space="preserve"> </w:t>
            </w:r>
            <w:r>
              <w:rPr>
                <w:rFonts w:cs="Times New Roman"/>
              </w:rPr>
              <w:t>Programa</w:t>
            </w:r>
            <w:r>
              <w:rPr>
                <w:rFonts w:cs="Times New Roman"/>
                <w:spacing w:val="-1"/>
              </w:rPr>
              <w:t xml:space="preserve"> </w:t>
            </w:r>
            <w:r>
              <w:rPr>
                <w:rFonts w:cs="Times New Roman"/>
                <w:spacing w:val="-4"/>
              </w:rPr>
              <w:t>(OE)</w:t>
            </w:r>
          </w:p>
        </w:tc>
      </w:tr>
      <w:tr>
        <w:trPr>
          <w:trHeight w:val="275"/>
        </w:trPr>
        <w:tc>
          <w:tcPr>
            <w:tcW w:w="1565" w:type="dxa"/>
          </w:tcPr>
          <w:p>
            <w:pPr>
              <w:pStyle w:val="TableParagraph"/>
              <w:ind w:left="9" w:right="1"/>
              <w:jc w:val="center"/>
              <w:rPr>
                <w:rFonts w:cs="Times New Roman"/>
              </w:rPr>
            </w:pPr>
            <w:r>
              <w:rPr>
                <w:rFonts w:cs="Times New Roman"/>
                <w:spacing w:val="-5"/>
              </w:rPr>
              <w:t>PGE</w:t>
            </w:r>
          </w:p>
        </w:tc>
        <w:tc>
          <w:tcPr>
            <w:tcW w:w="4280" w:type="dxa"/>
          </w:tcPr>
          <w:p>
            <w:pPr>
              <w:pStyle w:val="TableParagraph"/>
              <w:ind w:left="667"/>
              <w:rPr>
                <w:rFonts w:cs="Times New Roman"/>
              </w:rPr>
            </w:pPr>
            <w:r>
              <w:rPr>
                <w:rFonts w:cs="Times New Roman"/>
              </w:rPr>
              <w:t>Organismo</w:t>
            </w:r>
            <w:r>
              <w:rPr>
                <w:rFonts w:cs="Times New Roman"/>
                <w:spacing w:val="-6"/>
              </w:rPr>
              <w:t xml:space="preserve"> </w:t>
            </w:r>
            <w:r>
              <w:rPr>
                <w:rFonts w:cs="Times New Roman"/>
              </w:rPr>
              <w:t>Subejecutor</w:t>
            </w:r>
            <w:r>
              <w:rPr>
                <w:rFonts w:cs="Times New Roman"/>
                <w:spacing w:val="-3"/>
              </w:rPr>
              <w:t xml:space="preserve"> </w:t>
            </w:r>
            <w:r>
              <w:rPr>
                <w:rFonts w:cs="Times New Roman"/>
                <w:spacing w:val="-4"/>
              </w:rPr>
              <w:t>(OSE)</w:t>
            </w:r>
          </w:p>
        </w:tc>
      </w:tr>
    </w:tbl>
    <w:p>
      <w:pPr>
        <w:pStyle w:val="Textoindependiente"/>
        <w:spacing w:after="0"/>
        <w:ind w:left="720" w:right="284"/>
        <w:jc w:val="both"/>
        <w:rPr>
          <w:sz w:val="22"/>
          <w:szCs w:val="22"/>
        </w:rPr>
      </w:pPr>
    </w:p>
    <w:p>
      <w:pPr>
        <w:pStyle w:val="Textoindependiente"/>
        <w:spacing w:after="0"/>
        <w:ind w:right="284"/>
        <w:jc w:val="both"/>
        <w:rPr>
          <w:sz w:val="22"/>
          <w:szCs w:val="22"/>
        </w:rPr>
      </w:pPr>
      <w:r>
        <w:rPr>
          <w:sz w:val="22"/>
          <w:szCs w:val="22"/>
        </w:rPr>
        <w:t>El Reglamento Operativo del Proyecto ROP de la Procuraduría General del Estado, consideran la contratación de otros expertos que presten apoyo en carácter técnico.</w:t>
      </w:r>
    </w:p>
    <w:p>
      <w:pPr>
        <w:pStyle w:val="Textoindependiente"/>
        <w:spacing w:after="0"/>
        <w:ind w:left="720"/>
        <w:rPr>
          <w:sz w:val="22"/>
          <w:szCs w:val="22"/>
        </w:rPr>
      </w:pPr>
    </w:p>
    <w:p>
      <w:pPr>
        <w:pStyle w:val="Textoindependiente"/>
        <w:spacing w:after="0"/>
        <w:ind w:right="287"/>
        <w:jc w:val="both"/>
        <w:rPr>
          <w:sz w:val="22"/>
          <w:szCs w:val="22"/>
        </w:rPr>
      </w:pPr>
      <w:r>
        <w:rPr>
          <w:sz w:val="22"/>
          <w:szCs w:val="22"/>
        </w:rPr>
        <w:t>El artículo 237 de la Constitución de la República del Ecuador, la Procuraduría General del Estado es la institución encargada de:</w:t>
      </w:r>
    </w:p>
    <w:p>
      <w:pPr>
        <w:pStyle w:val="Textoindependiente"/>
        <w:spacing w:after="0"/>
        <w:ind w:left="360"/>
        <w:rPr>
          <w:sz w:val="22"/>
          <w:szCs w:val="22"/>
        </w:rPr>
      </w:pPr>
    </w:p>
    <w:p>
      <w:pPr>
        <w:pStyle w:val="Prrafodelista"/>
        <w:ind w:right="281"/>
        <w:jc w:val="both"/>
        <w:rPr>
          <w:sz w:val="22"/>
          <w:szCs w:val="22"/>
        </w:rPr>
      </w:pPr>
      <w:r>
        <w:rPr>
          <w:i/>
          <w:sz w:val="22"/>
          <w:szCs w:val="22"/>
        </w:rPr>
        <w:t>“La representación judicial del Estado; el patrocinio del Estado y de sus instituciones, el asesoramiento legal y la absolución de las consultas jurídicas a los organismos y entidades del sector público con carácter vinculante, sobre la inteligencia o aplicación de</w:t>
      </w:r>
      <w:r>
        <w:rPr>
          <w:i/>
          <w:spacing w:val="-1"/>
          <w:sz w:val="22"/>
          <w:szCs w:val="22"/>
        </w:rPr>
        <w:t xml:space="preserve"> </w:t>
      </w:r>
      <w:r>
        <w:rPr>
          <w:i/>
          <w:sz w:val="22"/>
          <w:szCs w:val="22"/>
        </w:rPr>
        <w:t>la ley, en aquellos temas en que la Constitución o la ley no otorguen competencias a otras autoridades u organismos; y, controlar con sujeción a la ley los actos y contratos que suscriban los organismos y entidades del sector público”</w:t>
      </w:r>
      <w:r>
        <w:rPr>
          <w:sz w:val="22"/>
          <w:szCs w:val="22"/>
        </w:rPr>
        <w:t>.</w:t>
      </w:r>
    </w:p>
    <w:p>
      <w:pPr>
        <w:pStyle w:val="Textoindependiente"/>
        <w:spacing w:after="0"/>
        <w:ind w:left="720"/>
        <w:rPr>
          <w:sz w:val="22"/>
          <w:szCs w:val="22"/>
        </w:rPr>
      </w:pPr>
    </w:p>
    <w:p>
      <w:pPr>
        <w:pStyle w:val="Textoindependiente"/>
        <w:spacing w:after="0"/>
        <w:ind w:right="288"/>
        <w:jc w:val="both"/>
        <w:rPr>
          <w:sz w:val="22"/>
          <w:szCs w:val="22"/>
        </w:rPr>
      </w:pPr>
      <w:r>
        <w:rPr>
          <w:sz w:val="22"/>
          <w:szCs w:val="22"/>
        </w:rPr>
        <w:t>El artículo 1 de la Ley Orgánica de la Procuraduría General del Estado, establece que dicha institución:</w:t>
      </w:r>
    </w:p>
    <w:p>
      <w:pPr>
        <w:pStyle w:val="Prrafodelista"/>
        <w:ind w:right="283"/>
        <w:jc w:val="both"/>
        <w:rPr>
          <w:i/>
          <w:sz w:val="22"/>
          <w:szCs w:val="22"/>
        </w:rPr>
      </w:pPr>
    </w:p>
    <w:p>
      <w:pPr>
        <w:pStyle w:val="Prrafodelista"/>
        <w:ind w:right="283"/>
        <w:jc w:val="both"/>
        <w:rPr>
          <w:i/>
          <w:sz w:val="22"/>
          <w:szCs w:val="22"/>
        </w:rPr>
      </w:pPr>
      <w:r>
        <w:rPr>
          <w:i/>
          <w:sz w:val="22"/>
          <w:szCs w:val="22"/>
        </w:rPr>
        <w:t>“(…) es un organismo público de control, con personería jurídica, patrimonio y fondos propios, autonomía administrativa, presupuestaria y financiera, dirigido y representado legalmente por el Procurador General del Estado (…)”.</w:t>
      </w:r>
    </w:p>
    <w:p>
      <w:pPr>
        <w:pStyle w:val="Textoindependiente"/>
        <w:spacing w:after="0"/>
        <w:ind w:left="720"/>
        <w:rPr>
          <w:i/>
          <w:sz w:val="22"/>
          <w:szCs w:val="22"/>
        </w:rPr>
      </w:pPr>
    </w:p>
    <w:p>
      <w:pPr>
        <w:pStyle w:val="Textoindependiente"/>
        <w:spacing w:after="0"/>
        <w:ind w:right="288"/>
        <w:jc w:val="both"/>
        <w:rPr>
          <w:sz w:val="22"/>
          <w:szCs w:val="22"/>
        </w:rPr>
      </w:pPr>
      <w:r>
        <w:rPr>
          <w:sz w:val="22"/>
          <w:szCs w:val="22"/>
        </w:rPr>
        <w:t>El artículo 3 de la Ley Orgánica de la Procuraduría General del Estado en razón a las atribuciones del señor Procurador, establece:</w:t>
      </w:r>
    </w:p>
    <w:p>
      <w:pPr>
        <w:pStyle w:val="Textoindependiente"/>
        <w:spacing w:after="0"/>
        <w:ind w:left="720"/>
        <w:rPr>
          <w:sz w:val="22"/>
          <w:szCs w:val="22"/>
        </w:rPr>
      </w:pPr>
    </w:p>
    <w:p>
      <w:pPr>
        <w:pStyle w:val="Prrafodelista"/>
        <w:ind w:right="281"/>
        <w:jc w:val="both"/>
        <w:rPr>
          <w:i/>
          <w:sz w:val="22"/>
          <w:szCs w:val="22"/>
        </w:rPr>
      </w:pPr>
      <w:r>
        <w:rPr>
          <w:i/>
          <w:sz w:val="22"/>
          <w:szCs w:val="22"/>
        </w:rPr>
        <w:t>“(…) e) Absolver, consultas y asesorara organismos y entidades del sector público, así como a las personas jurídicas de derecho privado con finalidad social o pública, sobre la inteligencia o aplicación de las normas “constitucionales”, legales o de otro orden jurídico. El pronunciamiento será obligatorio</w:t>
      </w:r>
      <w:r>
        <w:rPr>
          <w:i/>
          <w:spacing w:val="8"/>
          <w:sz w:val="22"/>
          <w:szCs w:val="22"/>
        </w:rPr>
        <w:t xml:space="preserve"> </w:t>
      </w:r>
      <w:r>
        <w:rPr>
          <w:i/>
          <w:sz w:val="22"/>
          <w:szCs w:val="22"/>
        </w:rPr>
        <w:t>para</w:t>
      </w:r>
      <w:r>
        <w:rPr>
          <w:i/>
          <w:spacing w:val="9"/>
          <w:sz w:val="22"/>
          <w:szCs w:val="22"/>
        </w:rPr>
        <w:t xml:space="preserve"> </w:t>
      </w:r>
      <w:r>
        <w:rPr>
          <w:i/>
          <w:sz w:val="22"/>
          <w:szCs w:val="22"/>
        </w:rPr>
        <w:t>la</w:t>
      </w:r>
      <w:r>
        <w:rPr>
          <w:i/>
          <w:spacing w:val="8"/>
          <w:sz w:val="22"/>
          <w:szCs w:val="22"/>
        </w:rPr>
        <w:t xml:space="preserve"> </w:t>
      </w:r>
      <w:r>
        <w:rPr>
          <w:i/>
          <w:sz w:val="22"/>
          <w:szCs w:val="22"/>
        </w:rPr>
        <w:t>Administración</w:t>
      </w:r>
      <w:r>
        <w:rPr>
          <w:i/>
          <w:spacing w:val="9"/>
          <w:sz w:val="22"/>
          <w:szCs w:val="22"/>
        </w:rPr>
        <w:t xml:space="preserve"> </w:t>
      </w:r>
      <w:r>
        <w:rPr>
          <w:i/>
          <w:sz w:val="22"/>
          <w:szCs w:val="22"/>
        </w:rPr>
        <w:t>Pública,</w:t>
      </w:r>
      <w:r>
        <w:rPr>
          <w:i/>
          <w:spacing w:val="9"/>
          <w:sz w:val="22"/>
          <w:szCs w:val="22"/>
        </w:rPr>
        <w:t xml:space="preserve"> </w:t>
      </w:r>
      <w:r>
        <w:rPr>
          <w:i/>
          <w:sz w:val="22"/>
          <w:szCs w:val="22"/>
        </w:rPr>
        <w:t>sobre</w:t>
      </w:r>
      <w:r>
        <w:rPr>
          <w:i/>
          <w:spacing w:val="10"/>
          <w:sz w:val="22"/>
          <w:szCs w:val="22"/>
        </w:rPr>
        <w:t xml:space="preserve"> </w:t>
      </w:r>
      <w:r>
        <w:rPr>
          <w:i/>
          <w:sz w:val="22"/>
          <w:szCs w:val="22"/>
        </w:rPr>
        <w:t>la</w:t>
      </w:r>
      <w:r>
        <w:rPr>
          <w:i/>
          <w:spacing w:val="9"/>
          <w:sz w:val="22"/>
          <w:szCs w:val="22"/>
        </w:rPr>
        <w:t xml:space="preserve"> </w:t>
      </w:r>
      <w:r>
        <w:rPr>
          <w:i/>
          <w:sz w:val="22"/>
          <w:szCs w:val="22"/>
        </w:rPr>
        <w:t>materia</w:t>
      </w:r>
      <w:r>
        <w:rPr>
          <w:i/>
          <w:spacing w:val="9"/>
          <w:sz w:val="22"/>
          <w:szCs w:val="22"/>
        </w:rPr>
        <w:t xml:space="preserve"> </w:t>
      </w:r>
      <w:r>
        <w:rPr>
          <w:i/>
          <w:sz w:val="22"/>
          <w:szCs w:val="22"/>
        </w:rPr>
        <w:t>consultada,</w:t>
      </w:r>
      <w:r>
        <w:rPr>
          <w:i/>
          <w:spacing w:val="12"/>
          <w:sz w:val="22"/>
          <w:szCs w:val="22"/>
        </w:rPr>
        <w:t xml:space="preserve"> </w:t>
      </w:r>
      <w:r>
        <w:rPr>
          <w:i/>
          <w:sz w:val="22"/>
          <w:szCs w:val="22"/>
        </w:rPr>
        <w:t>en</w:t>
      </w:r>
      <w:r>
        <w:rPr>
          <w:i/>
          <w:spacing w:val="9"/>
          <w:sz w:val="22"/>
          <w:szCs w:val="22"/>
        </w:rPr>
        <w:t xml:space="preserve"> </w:t>
      </w:r>
      <w:r>
        <w:rPr>
          <w:i/>
          <w:spacing w:val="-5"/>
          <w:sz w:val="22"/>
          <w:szCs w:val="22"/>
        </w:rPr>
        <w:t xml:space="preserve">los </w:t>
      </w:r>
      <w:r>
        <w:rPr>
          <w:i/>
          <w:sz w:val="22"/>
          <w:szCs w:val="22"/>
        </w:rPr>
        <w:t>érminos</w:t>
      </w:r>
      <w:r>
        <w:rPr>
          <w:i/>
          <w:spacing w:val="-3"/>
          <w:sz w:val="22"/>
          <w:szCs w:val="22"/>
        </w:rPr>
        <w:t xml:space="preserve"> </w:t>
      </w:r>
      <w:r>
        <w:rPr>
          <w:i/>
          <w:sz w:val="22"/>
          <w:szCs w:val="22"/>
        </w:rPr>
        <w:t>que</w:t>
      </w:r>
      <w:r>
        <w:rPr>
          <w:i/>
          <w:spacing w:val="-2"/>
          <w:sz w:val="22"/>
          <w:szCs w:val="22"/>
        </w:rPr>
        <w:t xml:space="preserve"> </w:t>
      </w:r>
      <w:r>
        <w:rPr>
          <w:i/>
          <w:sz w:val="22"/>
          <w:szCs w:val="22"/>
        </w:rPr>
        <w:t>se</w:t>
      </w:r>
      <w:r>
        <w:rPr>
          <w:i/>
          <w:spacing w:val="-2"/>
          <w:sz w:val="22"/>
          <w:szCs w:val="22"/>
        </w:rPr>
        <w:t xml:space="preserve"> </w:t>
      </w:r>
      <w:r>
        <w:rPr>
          <w:i/>
          <w:sz w:val="22"/>
          <w:szCs w:val="22"/>
        </w:rPr>
        <w:t>indican</w:t>
      </w:r>
      <w:r>
        <w:rPr>
          <w:i/>
          <w:spacing w:val="-1"/>
          <w:sz w:val="22"/>
          <w:szCs w:val="22"/>
        </w:rPr>
        <w:t xml:space="preserve"> </w:t>
      </w:r>
      <w:r>
        <w:rPr>
          <w:i/>
          <w:sz w:val="22"/>
          <w:szCs w:val="22"/>
        </w:rPr>
        <w:t>en</w:t>
      </w:r>
      <w:r>
        <w:rPr>
          <w:i/>
          <w:spacing w:val="-1"/>
          <w:sz w:val="22"/>
          <w:szCs w:val="22"/>
        </w:rPr>
        <w:t xml:space="preserve"> </w:t>
      </w:r>
      <w:r>
        <w:rPr>
          <w:i/>
          <w:sz w:val="22"/>
          <w:szCs w:val="22"/>
        </w:rPr>
        <w:t>la</w:t>
      </w:r>
      <w:r>
        <w:rPr>
          <w:i/>
          <w:spacing w:val="-1"/>
          <w:sz w:val="22"/>
          <w:szCs w:val="22"/>
        </w:rPr>
        <w:t xml:space="preserve"> </w:t>
      </w:r>
      <w:r>
        <w:rPr>
          <w:i/>
          <w:spacing w:val="-2"/>
          <w:sz w:val="22"/>
          <w:szCs w:val="22"/>
        </w:rPr>
        <w:t>ley…”.</w:t>
      </w:r>
    </w:p>
    <w:p>
      <w:pPr>
        <w:pStyle w:val="Textoindependiente"/>
        <w:spacing w:after="0"/>
        <w:ind w:left="720"/>
        <w:rPr>
          <w:i/>
          <w:sz w:val="22"/>
          <w:szCs w:val="22"/>
        </w:rPr>
      </w:pPr>
    </w:p>
    <w:p>
      <w:pPr>
        <w:pStyle w:val="Textoindependiente"/>
        <w:spacing w:after="0"/>
        <w:jc w:val="both"/>
        <w:rPr>
          <w:sz w:val="22"/>
          <w:szCs w:val="22"/>
        </w:rPr>
      </w:pPr>
      <w:r>
        <w:rPr>
          <w:sz w:val="22"/>
          <w:szCs w:val="22"/>
        </w:rPr>
        <w:t>La</w:t>
      </w:r>
      <w:r>
        <w:rPr>
          <w:spacing w:val="-3"/>
          <w:sz w:val="22"/>
          <w:szCs w:val="22"/>
        </w:rPr>
        <w:t xml:space="preserve"> </w:t>
      </w:r>
      <w:r>
        <w:rPr>
          <w:sz w:val="22"/>
          <w:szCs w:val="22"/>
        </w:rPr>
        <w:t>Procuraduría</w:t>
      </w:r>
      <w:r>
        <w:rPr>
          <w:spacing w:val="-3"/>
          <w:sz w:val="22"/>
          <w:szCs w:val="22"/>
        </w:rPr>
        <w:t xml:space="preserve"> </w:t>
      </w:r>
      <w:r>
        <w:rPr>
          <w:sz w:val="22"/>
          <w:szCs w:val="22"/>
        </w:rPr>
        <w:t>General del</w:t>
      </w:r>
      <w:r>
        <w:rPr>
          <w:spacing w:val="-1"/>
          <w:sz w:val="22"/>
          <w:szCs w:val="22"/>
        </w:rPr>
        <w:t xml:space="preserve"> </w:t>
      </w:r>
      <w:r>
        <w:rPr>
          <w:sz w:val="22"/>
          <w:szCs w:val="22"/>
        </w:rPr>
        <w:t>Estado tiene</w:t>
      </w:r>
      <w:r>
        <w:rPr>
          <w:spacing w:val="-3"/>
          <w:sz w:val="22"/>
          <w:szCs w:val="22"/>
        </w:rPr>
        <w:t xml:space="preserve"> </w:t>
      </w:r>
      <w:r>
        <w:rPr>
          <w:sz w:val="22"/>
          <w:szCs w:val="22"/>
        </w:rPr>
        <w:t xml:space="preserve">como </w:t>
      </w:r>
      <w:r>
        <w:rPr>
          <w:spacing w:val="-2"/>
          <w:sz w:val="22"/>
          <w:szCs w:val="22"/>
        </w:rPr>
        <w:t>misión:</w:t>
      </w:r>
    </w:p>
    <w:p>
      <w:pPr>
        <w:pStyle w:val="Textoindependiente"/>
        <w:spacing w:after="0"/>
        <w:ind w:left="720"/>
        <w:rPr>
          <w:sz w:val="22"/>
          <w:szCs w:val="22"/>
        </w:rPr>
      </w:pPr>
    </w:p>
    <w:p>
      <w:pPr>
        <w:pStyle w:val="Prrafodelista"/>
        <w:ind w:right="281"/>
        <w:jc w:val="both"/>
        <w:rPr>
          <w:i/>
          <w:sz w:val="22"/>
          <w:szCs w:val="22"/>
        </w:rPr>
      </w:pPr>
      <w:r>
        <w:rPr>
          <w:i/>
          <w:sz w:val="22"/>
          <w:szCs w:val="22"/>
        </w:rPr>
        <w:t>“Ejercer la representación y defensa del interés público y patrimonio del</w:t>
      </w:r>
      <w:r>
        <w:rPr>
          <w:i/>
          <w:spacing w:val="40"/>
          <w:sz w:val="22"/>
          <w:szCs w:val="22"/>
        </w:rPr>
        <w:t xml:space="preserve"> </w:t>
      </w:r>
      <w:r>
        <w:rPr>
          <w:i/>
          <w:sz w:val="22"/>
          <w:szCs w:val="22"/>
        </w:rPr>
        <w:t>Estado, velando por la oportuna aplicación de la ley, para garantizar su seguridad</w:t>
      </w:r>
      <w:r>
        <w:rPr>
          <w:i/>
          <w:spacing w:val="-2"/>
          <w:sz w:val="22"/>
          <w:szCs w:val="22"/>
        </w:rPr>
        <w:t xml:space="preserve"> </w:t>
      </w:r>
      <w:r>
        <w:rPr>
          <w:i/>
          <w:sz w:val="22"/>
          <w:szCs w:val="22"/>
        </w:rPr>
        <w:t>jurídica</w:t>
      </w:r>
      <w:r>
        <w:rPr>
          <w:sz w:val="22"/>
          <w:szCs w:val="22"/>
        </w:rPr>
        <w:t>”,</w:t>
      </w:r>
      <w:r>
        <w:rPr>
          <w:spacing w:val="-2"/>
          <w:sz w:val="22"/>
          <w:szCs w:val="22"/>
        </w:rPr>
        <w:t xml:space="preserve"> </w:t>
      </w:r>
      <w:r>
        <w:rPr>
          <w:sz w:val="22"/>
          <w:szCs w:val="22"/>
        </w:rPr>
        <w:t>para</w:t>
      </w:r>
      <w:r>
        <w:rPr>
          <w:spacing w:val="-2"/>
          <w:sz w:val="22"/>
          <w:szCs w:val="22"/>
        </w:rPr>
        <w:t xml:space="preserve"> </w:t>
      </w:r>
      <w:r>
        <w:rPr>
          <w:sz w:val="22"/>
          <w:szCs w:val="22"/>
        </w:rPr>
        <w:t>lo</w:t>
      </w:r>
      <w:r>
        <w:rPr>
          <w:spacing w:val="-2"/>
          <w:sz w:val="22"/>
          <w:szCs w:val="22"/>
        </w:rPr>
        <w:t xml:space="preserve"> </w:t>
      </w:r>
      <w:r>
        <w:rPr>
          <w:sz w:val="22"/>
          <w:szCs w:val="22"/>
        </w:rPr>
        <w:t>cual</w:t>
      </w:r>
      <w:r>
        <w:rPr>
          <w:spacing w:val="-2"/>
          <w:sz w:val="22"/>
          <w:szCs w:val="22"/>
        </w:rPr>
        <w:t xml:space="preserve"> </w:t>
      </w:r>
      <w:r>
        <w:rPr>
          <w:sz w:val="22"/>
          <w:szCs w:val="22"/>
        </w:rPr>
        <w:t>uno</w:t>
      </w:r>
      <w:r>
        <w:rPr>
          <w:spacing w:val="-2"/>
          <w:sz w:val="22"/>
          <w:szCs w:val="22"/>
        </w:rPr>
        <w:t xml:space="preserve"> </w:t>
      </w:r>
      <w:r>
        <w:rPr>
          <w:sz w:val="22"/>
          <w:szCs w:val="22"/>
        </w:rPr>
        <w:t>de</w:t>
      </w:r>
      <w:r>
        <w:rPr>
          <w:spacing w:val="-3"/>
          <w:sz w:val="22"/>
          <w:szCs w:val="22"/>
        </w:rPr>
        <w:t xml:space="preserve"> </w:t>
      </w:r>
      <w:r>
        <w:rPr>
          <w:sz w:val="22"/>
          <w:szCs w:val="22"/>
        </w:rPr>
        <w:t>sus</w:t>
      </w:r>
      <w:r>
        <w:rPr>
          <w:spacing w:val="-3"/>
          <w:sz w:val="22"/>
          <w:szCs w:val="22"/>
        </w:rPr>
        <w:t xml:space="preserve"> </w:t>
      </w:r>
      <w:r>
        <w:rPr>
          <w:sz w:val="22"/>
          <w:szCs w:val="22"/>
        </w:rPr>
        <w:t>objetivos</w:t>
      </w:r>
      <w:r>
        <w:rPr>
          <w:spacing w:val="-3"/>
          <w:sz w:val="22"/>
          <w:szCs w:val="22"/>
        </w:rPr>
        <w:t xml:space="preserve"> </w:t>
      </w:r>
      <w:r>
        <w:rPr>
          <w:sz w:val="22"/>
          <w:szCs w:val="22"/>
        </w:rPr>
        <w:t>estratégicos</w:t>
      </w:r>
      <w:r>
        <w:rPr>
          <w:spacing w:val="-3"/>
          <w:sz w:val="22"/>
          <w:szCs w:val="22"/>
        </w:rPr>
        <w:t xml:space="preserve"> </w:t>
      </w:r>
      <w:r>
        <w:rPr>
          <w:sz w:val="22"/>
          <w:szCs w:val="22"/>
        </w:rPr>
        <w:t>es “</w:t>
      </w:r>
      <w:r>
        <w:rPr>
          <w:i/>
          <w:sz w:val="22"/>
          <w:szCs w:val="22"/>
        </w:rPr>
        <w:t>Fortalecer la gestión estratégica, operativa y las capacidades del talento humano a nivel central y regional”.</w:t>
      </w:r>
    </w:p>
    <w:p>
      <w:pPr>
        <w:pStyle w:val="Textoindependiente"/>
        <w:spacing w:after="0"/>
        <w:ind w:left="720"/>
        <w:rPr>
          <w:i/>
          <w:sz w:val="22"/>
          <w:szCs w:val="22"/>
        </w:rPr>
      </w:pPr>
    </w:p>
    <w:p>
      <w:pPr>
        <w:pStyle w:val="Textoindependiente"/>
        <w:spacing w:after="0"/>
        <w:ind w:right="278"/>
        <w:jc w:val="both"/>
        <w:rPr>
          <w:sz w:val="22"/>
          <w:szCs w:val="22"/>
        </w:rPr>
      </w:pPr>
      <w:r>
        <w:rPr>
          <w:sz w:val="22"/>
          <w:szCs w:val="22"/>
        </w:rPr>
        <w:lastRenderedPageBreak/>
        <w:t>En este contexto, el Procurador General del Estado mediante Resolución 108 de 04 de diciembre de 2018 reformó el Estatuto Orgánico por Procesos de la Procuraduría General del Estado y creó la Dirección Nacional de Iniciativa Legislativa e Investigaciones Jurídicas, cuya misión es ejercer la iniciativa legislativa, promover la investigación jurídica y las capacitaciones.</w:t>
      </w:r>
    </w:p>
    <w:p>
      <w:pPr>
        <w:pStyle w:val="Textoindependiente"/>
        <w:spacing w:after="0"/>
        <w:rPr>
          <w:sz w:val="22"/>
          <w:szCs w:val="22"/>
        </w:rPr>
      </w:pPr>
    </w:p>
    <w:p>
      <w:pPr>
        <w:pStyle w:val="Textoindependiente"/>
        <w:spacing w:after="0"/>
        <w:ind w:right="283"/>
        <w:jc w:val="both"/>
        <w:rPr>
          <w:sz w:val="22"/>
          <w:szCs w:val="22"/>
        </w:rPr>
      </w:pPr>
      <w:r>
        <w:rPr>
          <w:sz w:val="22"/>
          <w:szCs w:val="22"/>
        </w:rPr>
        <w:t>La Dirección Nacional de Iniciativa Legislativa e Investigaciones Jurídicas empezó a ejercer sus funciones desde el 1 de febrero de 2019, a través de la presentación de proyectos de ley en el ámbito de su competencia; así como asesorar a las entidades públicas en la aplicación de principios de técnica legislativa y parlamentaria; y a promover en coordinación con otras áreas, la organización y funcionamiento de capacitación e investigación jurídica, que responda a la misión necesidades de la Procuraduría General del Estado.</w:t>
      </w:r>
    </w:p>
    <w:p>
      <w:pPr>
        <w:pStyle w:val="Textoindependiente"/>
        <w:spacing w:after="0"/>
        <w:ind w:right="283"/>
        <w:jc w:val="both"/>
        <w:rPr>
          <w:sz w:val="22"/>
          <w:szCs w:val="22"/>
        </w:rPr>
      </w:pPr>
    </w:p>
    <w:p>
      <w:pPr>
        <w:ind w:right="284"/>
        <w:jc w:val="both"/>
        <w:rPr>
          <w:sz w:val="22"/>
          <w:szCs w:val="22"/>
        </w:rPr>
      </w:pPr>
      <w:r>
        <w:rPr>
          <w:sz w:val="22"/>
          <w:szCs w:val="22"/>
        </w:rPr>
        <w:t xml:space="preserve">En el Estatuto Orgánico de gestión por procesos de la Procuraduría General del Estado, se estableció como producto para la Dirección Nacional de Iniciativa Legislativa e Investigaciones Jurídicas, que: </w:t>
      </w:r>
    </w:p>
    <w:p>
      <w:pPr>
        <w:ind w:right="284" w:firstLine="708"/>
        <w:jc w:val="both"/>
        <w:rPr>
          <w:sz w:val="22"/>
          <w:szCs w:val="22"/>
        </w:rPr>
      </w:pPr>
    </w:p>
    <w:p>
      <w:pPr>
        <w:ind w:right="284" w:firstLine="708"/>
        <w:jc w:val="both"/>
        <w:rPr>
          <w:i/>
          <w:sz w:val="22"/>
          <w:szCs w:val="22"/>
        </w:rPr>
      </w:pPr>
      <w:r>
        <w:rPr>
          <w:i/>
          <w:sz w:val="22"/>
          <w:szCs w:val="22"/>
        </w:rPr>
        <w:t>“(…) d) Informes sobre las capacitaciones realizadas”.</w:t>
      </w:r>
    </w:p>
    <w:p>
      <w:pPr>
        <w:pStyle w:val="Textoindependiente"/>
        <w:spacing w:after="0"/>
        <w:ind w:left="720"/>
        <w:rPr>
          <w:i/>
          <w:sz w:val="22"/>
          <w:szCs w:val="22"/>
        </w:rPr>
      </w:pPr>
    </w:p>
    <w:p>
      <w:pPr>
        <w:pStyle w:val="Textoindependiente"/>
        <w:spacing w:after="0"/>
        <w:ind w:right="284"/>
        <w:jc w:val="both"/>
        <w:rPr>
          <w:sz w:val="22"/>
          <w:szCs w:val="22"/>
        </w:rPr>
      </w:pPr>
      <w:r>
        <w:rPr>
          <w:sz w:val="22"/>
          <w:szCs w:val="22"/>
        </w:rPr>
        <w:t>En este mismo sentido, el numeral 7 del Reglamento Orgánico Funcional de la Procuraduría General del Estado, establece como función de la Dirección Nacional de Iniciativa Legislativa e Investigaciones:</w:t>
      </w:r>
    </w:p>
    <w:p>
      <w:pPr>
        <w:pStyle w:val="Textoindependiente"/>
        <w:spacing w:after="0"/>
        <w:ind w:left="720"/>
        <w:rPr>
          <w:sz w:val="22"/>
          <w:szCs w:val="22"/>
        </w:rPr>
      </w:pPr>
    </w:p>
    <w:p>
      <w:pPr>
        <w:pStyle w:val="Prrafodelista"/>
        <w:ind w:right="282"/>
        <w:jc w:val="both"/>
        <w:rPr>
          <w:i/>
          <w:sz w:val="22"/>
          <w:szCs w:val="22"/>
        </w:rPr>
      </w:pPr>
      <w:r>
        <w:rPr>
          <w:i/>
          <w:sz w:val="22"/>
          <w:szCs w:val="22"/>
        </w:rPr>
        <w:t>“Capacitar a los servidores públicos, sobre la elaboración y redacción de proyectos de ley, fundamentados en los principios de técnica legislativa y parlamentaria, y los propósitos de la Procuraduría General del Estado...”</w:t>
      </w:r>
    </w:p>
    <w:p>
      <w:pPr>
        <w:pStyle w:val="Textoindependiente"/>
        <w:spacing w:after="0"/>
        <w:ind w:left="720"/>
        <w:rPr>
          <w:i/>
          <w:sz w:val="22"/>
          <w:szCs w:val="22"/>
        </w:rPr>
      </w:pPr>
    </w:p>
    <w:p>
      <w:pPr>
        <w:ind w:right="278"/>
        <w:jc w:val="both"/>
        <w:rPr>
          <w:sz w:val="22"/>
          <w:szCs w:val="22"/>
        </w:rPr>
      </w:pPr>
      <w:r>
        <w:rPr>
          <w:sz w:val="22"/>
          <w:szCs w:val="22"/>
        </w:rPr>
        <w:t>La Política para la Selección y Contratación de Consultores Financiados por el Banco Interamericano</w:t>
      </w:r>
      <w:r>
        <w:rPr>
          <w:spacing w:val="-2"/>
          <w:sz w:val="22"/>
          <w:szCs w:val="22"/>
        </w:rPr>
        <w:t xml:space="preserve"> </w:t>
      </w:r>
      <w:r>
        <w:rPr>
          <w:sz w:val="22"/>
          <w:szCs w:val="22"/>
        </w:rPr>
        <w:t>de</w:t>
      </w:r>
      <w:r>
        <w:rPr>
          <w:spacing w:val="-3"/>
          <w:sz w:val="22"/>
          <w:szCs w:val="22"/>
        </w:rPr>
        <w:t xml:space="preserve"> </w:t>
      </w:r>
      <w:r>
        <w:rPr>
          <w:sz w:val="22"/>
          <w:szCs w:val="22"/>
        </w:rPr>
        <w:t>Desarrollo,</w:t>
      </w:r>
      <w:r>
        <w:rPr>
          <w:spacing w:val="-2"/>
          <w:sz w:val="22"/>
          <w:szCs w:val="22"/>
        </w:rPr>
        <w:t xml:space="preserve"> </w:t>
      </w:r>
      <w:r>
        <w:rPr>
          <w:sz w:val="22"/>
          <w:szCs w:val="22"/>
        </w:rPr>
        <w:t>determina</w:t>
      </w:r>
      <w:r>
        <w:rPr>
          <w:spacing w:val="-3"/>
          <w:sz w:val="22"/>
          <w:szCs w:val="22"/>
        </w:rPr>
        <w:t xml:space="preserve"> </w:t>
      </w:r>
      <w:r>
        <w:rPr>
          <w:sz w:val="22"/>
          <w:szCs w:val="22"/>
        </w:rPr>
        <w:t>en</w:t>
      </w:r>
      <w:r>
        <w:rPr>
          <w:spacing w:val="-2"/>
          <w:sz w:val="22"/>
          <w:szCs w:val="22"/>
        </w:rPr>
        <w:t xml:space="preserve"> </w:t>
      </w:r>
      <w:r>
        <w:rPr>
          <w:sz w:val="22"/>
          <w:szCs w:val="22"/>
        </w:rPr>
        <w:t>la</w:t>
      </w:r>
      <w:r>
        <w:rPr>
          <w:spacing w:val="-3"/>
          <w:sz w:val="22"/>
          <w:szCs w:val="22"/>
        </w:rPr>
        <w:t xml:space="preserve"> </w:t>
      </w:r>
      <w:r>
        <w:rPr>
          <w:sz w:val="22"/>
          <w:szCs w:val="22"/>
        </w:rPr>
        <w:t>Selección</w:t>
      </w:r>
      <w:r>
        <w:rPr>
          <w:spacing w:val="-2"/>
          <w:sz w:val="22"/>
          <w:szCs w:val="22"/>
        </w:rPr>
        <w:t xml:space="preserve"> </w:t>
      </w:r>
      <w:r>
        <w:rPr>
          <w:sz w:val="22"/>
          <w:szCs w:val="22"/>
        </w:rPr>
        <w:t>de</w:t>
      </w:r>
      <w:r>
        <w:rPr>
          <w:spacing w:val="-3"/>
          <w:sz w:val="22"/>
          <w:szCs w:val="22"/>
        </w:rPr>
        <w:t xml:space="preserve"> </w:t>
      </w:r>
      <w:r>
        <w:rPr>
          <w:sz w:val="22"/>
          <w:szCs w:val="22"/>
        </w:rPr>
        <w:t>Consultores</w:t>
      </w:r>
      <w:r>
        <w:rPr>
          <w:spacing w:val="-2"/>
          <w:sz w:val="22"/>
          <w:szCs w:val="22"/>
        </w:rPr>
        <w:t xml:space="preserve"> </w:t>
      </w:r>
      <w:r>
        <w:rPr>
          <w:sz w:val="22"/>
          <w:szCs w:val="22"/>
        </w:rPr>
        <w:t>Individuales,</w:t>
      </w:r>
      <w:r>
        <w:rPr>
          <w:spacing w:val="-3"/>
          <w:sz w:val="22"/>
          <w:szCs w:val="22"/>
        </w:rPr>
        <w:t xml:space="preserve"> </w:t>
      </w:r>
      <w:r>
        <w:rPr>
          <w:sz w:val="22"/>
          <w:szCs w:val="22"/>
        </w:rPr>
        <w:t xml:space="preserve">en el numeral 5.2 que: </w:t>
      </w:r>
    </w:p>
    <w:p>
      <w:pPr>
        <w:ind w:right="278"/>
        <w:jc w:val="both"/>
        <w:rPr>
          <w:sz w:val="22"/>
          <w:szCs w:val="22"/>
        </w:rPr>
      </w:pPr>
    </w:p>
    <w:p>
      <w:pPr>
        <w:ind w:left="708" w:right="278"/>
        <w:jc w:val="both"/>
        <w:rPr>
          <w:i/>
          <w:sz w:val="22"/>
          <w:szCs w:val="22"/>
        </w:rPr>
      </w:pPr>
      <w:r>
        <w:rPr>
          <w:sz w:val="22"/>
          <w:szCs w:val="22"/>
        </w:rPr>
        <w:t>“</w:t>
      </w:r>
      <w:r>
        <w:rPr>
          <w:i/>
          <w:sz w:val="22"/>
          <w:szCs w:val="22"/>
        </w:rPr>
        <w:t>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w:t>
      </w:r>
      <w:r>
        <w:rPr>
          <w:i/>
          <w:spacing w:val="40"/>
          <w:sz w:val="22"/>
          <w:szCs w:val="22"/>
        </w:rPr>
        <w:t xml:space="preserve"> </w:t>
      </w:r>
      <w:r>
        <w:rPr>
          <w:i/>
          <w:sz w:val="22"/>
          <w:szCs w:val="22"/>
        </w:rPr>
        <w:t>el Prestatario. Las personas consideradas en la comparación de calificaciones deben cumplir con las calificaciones mínimas pertinentes y los que se seleccionen para ser contratados por el Prestatario deben ser los mejor calificados y deben ser plenamente capaces de</w:t>
      </w:r>
      <w:r>
        <w:rPr>
          <w:i/>
          <w:spacing w:val="-1"/>
          <w:sz w:val="22"/>
          <w:szCs w:val="22"/>
        </w:rPr>
        <w:t xml:space="preserve"> </w:t>
      </w:r>
      <w:r>
        <w:rPr>
          <w:i/>
          <w:sz w:val="22"/>
          <w:szCs w:val="22"/>
        </w:rPr>
        <w:t>realizar el trabajo. La capacidad de los</w:t>
      </w:r>
      <w:r>
        <w:rPr>
          <w:i/>
          <w:spacing w:val="2"/>
          <w:sz w:val="22"/>
          <w:szCs w:val="22"/>
        </w:rPr>
        <w:t xml:space="preserve"> </w:t>
      </w:r>
      <w:r>
        <w:rPr>
          <w:i/>
          <w:sz w:val="22"/>
          <w:szCs w:val="22"/>
        </w:rPr>
        <w:t>consultores se</w:t>
      </w:r>
      <w:r>
        <w:rPr>
          <w:i/>
          <w:spacing w:val="-1"/>
          <w:sz w:val="22"/>
          <w:szCs w:val="22"/>
        </w:rPr>
        <w:t xml:space="preserve"> </w:t>
      </w:r>
      <w:r>
        <w:rPr>
          <w:i/>
          <w:sz w:val="22"/>
          <w:szCs w:val="22"/>
        </w:rPr>
        <w:t>juzgará</w:t>
      </w:r>
      <w:r>
        <w:rPr>
          <w:i/>
          <w:spacing w:val="2"/>
          <w:sz w:val="22"/>
          <w:szCs w:val="22"/>
        </w:rPr>
        <w:t xml:space="preserve"> </w:t>
      </w:r>
      <w:r>
        <w:rPr>
          <w:i/>
          <w:sz w:val="22"/>
          <w:szCs w:val="22"/>
        </w:rPr>
        <w:t xml:space="preserve">sobre la </w:t>
      </w:r>
      <w:r>
        <w:rPr>
          <w:i/>
          <w:spacing w:val="-4"/>
          <w:sz w:val="22"/>
          <w:szCs w:val="22"/>
        </w:rPr>
        <w:t>base</w:t>
      </w:r>
      <w:r>
        <w:rPr>
          <w:i/>
          <w:sz w:val="22"/>
          <w:szCs w:val="22"/>
        </w:rPr>
        <w:t xml:space="preserve"> de sus antecedentes académicos, su experiencia y, si corresponde, su conocimiento de las condiciones locales, como el idioma, la cultura, el proceso administrativo y la organización del gobierno</w:t>
      </w:r>
      <w:r>
        <w:rPr>
          <w:sz w:val="22"/>
          <w:szCs w:val="22"/>
        </w:rPr>
        <w:t>”.</w:t>
      </w:r>
    </w:p>
    <w:p>
      <w:pPr>
        <w:pStyle w:val="Textoindependiente"/>
        <w:spacing w:after="0"/>
        <w:ind w:left="720"/>
        <w:rPr>
          <w:sz w:val="22"/>
          <w:szCs w:val="22"/>
        </w:rPr>
      </w:pPr>
    </w:p>
    <w:p>
      <w:pPr>
        <w:pStyle w:val="Textoindependiente"/>
        <w:spacing w:after="0"/>
        <w:ind w:right="278"/>
        <w:jc w:val="both"/>
        <w:rPr>
          <w:sz w:val="22"/>
          <w:szCs w:val="22"/>
        </w:rPr>
      </w:pPr>
      <w:r>
        <w:rPr>
          <w:sz w:val="22"/>
          <w:szCs w:val="22"/>
        </w:rPr>
        <w:t>Conforme la actualización de Dictamen de Prioridad emitido por la Secretaría Nacional de Planificación mediante Oficio Nro. SNP-SNP-SGP-2024-0268-O de 02 de agosto de 2024, en donde, el periodo de vigencia del proyecto es hasta diciembre de 2025 de acuerdo con</w:t>
      </w:r>
      <w:r>
        <w:rPr>
          <w:spacing w:val="-1"/>
          <w:sz w:val="22"/>
          <w:szCs w:val="22"/>
        </w:rPr>
        <w:t xml:space="preserve"> </w:t>
      </w:r>
      <w:r>
        <w:rPr>
          <w:sz w:val="22"/>
          <w:szCs w:val="22"/>
        </w:rPr>
        <w:t>el</w:t>
      </w:r>
      <w:r>
        <w:rPr>
          <w:spacing w:val="-1"/>
          <w:sz w:val="22"/>
          <w:szCs w:val="22"/>
        </w:rPr>
        <w:t xml:space="preserve"> </w:t>
      </w:r>
      <w:r>
        <w:rPr>
          <w:sz w:val="22"/>
          <w:szCs w:val="22"/>
        </w:rPr>
        <w:t>documento</w:t>
      </w:r>
      <w:r>
        <w:rPr>
          <w:spacing w:val="-1"/>
          <w:sz w:val="22"/>
          <w:szCs w:val="22"/>
        </w:rPr>
        <w:t xml:space="preserve"> </w:t>
      </w:r>
      <w:r>
        <w:rPr>
          <w:sz w:val="22"/>
          <w:szCs w:val="22"/>
        </w:rPr>
        <w:t>del</w:t>
      </w:r>
      <w:r>
        <w:rPr>
          <w:spacing w:val="-1"/>
          <w:sz w:val="22"/>
          <w:szCs w:val="22"/>
        </w:rPr>
        <w:t xml:space="preserve"> </w:t>
      </w:r>
      <w:r>
        <w:rPr>
          <w:sz w:val="22"/>
          <w:szCs w:val="22"/>
        </w:rPr>
        <w:t>proyecto</w:t>
      </w:r>
      <w:r>
        <w:rPr>
          <w:spacing w:val="-1"/>
          <w:sz w:val="22"/>
          <w:szCs w:val="22"/>
        </w:rPr>
        <w:t xml:space="preserve"> </w:t>
      </w:r>
      <w:r>
        <w:rPr>
          <w:sz w:val="22"/>
          <w:szCs w:val="22"/>
        </w:rPr>
        <w:t>actualizado</w:t>
      </w:r>
      <w:r>
        <w:rPr>
          <w:spacing w:val="-1"/>
          <w:sz w:val="22"/>
          <w:szCs w:val="22"/>
        </w:rPr>
        <w:t xml:space="preserve"> </w:t>
      </w:r>
      <w:r>
        <w:rPr>
          <w:sz w:val="22"/>
          <w:szCs w:val="22"/>
        </w:rPr>
        <w:t>y</w:t>
      </w:r>
      <w:r>
        <w:rPr>
          <w:spacing w:val="-1"/>
          <w:sz w:val="22"/>
          <w:szCs w:val="22"/>
        </w:rPr>
        <w:t xml:space="preserve"> </w:t>
      </w:r>
      <w:r>
        <w:rPr>
          <w:sz w:val="22"/>
          <w:szCs w:val="22"/>
        </w:rPr>
        <w:t>la</w:t>
      </w:r>
      <w:r>
        <w:rPr>
          <w:spacing w:val="-2"/>
          <w:sz w:val="22"/>
          <w:szCs w:val="22"/>
        </w:rPr>
        <w:t xml:space="preserve"> </w:t>
      </w:r>
      <w:r>
        <w:rPr>
          <w:sz w:val="22"/>
          <w:szCs w:val="22"/>
        </w:rPr>
        <w:t>reprogramación</w:t>
      </w:r>
      <w:r>
        <w:rPr>
          <w:spacing w:val="-1"/>
          <w:sz w:val="22"/>
          <w:szCs w:val="22"/>
        </w:rPr>
        <w:t xml:space="preserve"> </w:t>
      </w:r>
      <w:r>
        <w:rPr>
          <w:sz w:val="22"/>
          <w:szCs w:val="22"/>
        </w:rPr>
        <w:t>del</w:t>
      </w:r>
      <w:r>
        <w:rPr>
          <w:spacing w:val="-1"/>
          <w:sz w:val="22"/>
          <w:szCs w:val="22"/>
        </w:rPr>
        <w:t xml:space="preserve"> </w:t>
      </w:r>
      <w:r>
        <w:rPr>
          <w:sz w:val="22"/>
          <w:szCs w:val="22"/>
        </w:rPr>
        <w:t>cronograma valorado que recibió criterio favorable con oficio No. SNP-SNP-SGP-2024-0466-O del 22 de noviembre del 2024.</w:t>
      </w:r>
    </w:p>
    <w:p>
      <w:pPr>
        <w:pStyle w:val="Textoindependiente"/>
        <w:spacing w:after="0"/>
        <w:ind w:left="720"/>
        <w:rPr>
          <w:sz w:val="22"/>
          <w:szCs w:val="22"/>
        </w:rPr>
      </w:pPr>
    </w:p>
    <w:p>
      <w:pPr>
        <w:ind w:right="281"/>
        <w:jc w:val="both"/>
        <w:rPr>
          <w:i/>
          <w:sz w:val="22"/>
          <w:szCs w:val="22"/>
        </w:rPr>
      </w:pPr>
      <w:r>
        <w:rPr>
          <w:sz w:val="22"/>
          <w:szCs w:val="22"/>
        </w:rPr>
        <w:t xml:space="preserve">Con Oficio No. PGE-PROFIP-BID-2024-011 de 10 de septiembre de 2024, Carlos Enrique Portés De Sucre, Coordinador del EDG-PGE PROFIP, a solicitó José Enrique Mantilla Morán, Subsecretario de Financiamiento Público y Análisis de Riesgos del Ministerio de Economía y Finanzas, </w:t>
      </w:r>
      <w:r>
        <w:rPr>
          <w:i/>
          <w:sz w:val="22"/>
          <w:szCs w:val="22"/>
        </w:rPr>
        <w:t>“(…) autorización de la escala remunerativa del Equipo de Gestión y del Especialista de Capacitación (...)”.</w:t>
      </w:r>
    </w:p>
    <w:p>
      <w:pPr>
        <w:pStyle w:val="Textoindependiente"/>
        <w:spacing w:after="0"/>
        <w:ind w:left="720"/>
        <w:rPr>
          <w:i/>
          <w:sz w:val="22"/>
          <w:szCs w:val="22"/>
        </w:rPr>
      </w:pPr>
    </w:p>
    <w:p>
      <w:pPr>
        <w:ind w:right="277"/>
        <w:jc w:val="both"/>
        <w:rPr>
          <w:i/>
          <w:sz w:val="22"/>
          <w:szCs w:val="22"/>
        </w:rPr>
      </w:pPr>
      <w:r>
        <w:rPr>
          <w:sz w:val="22"/>
          <w:szCs w:val="22"/>
        </w:rPr>
        <w:lastRenderedPageBreak/>
        <w:t>Con Oficio Nro. MEF-SFPAR-2024-1310-O de 25 de septiembre de 2024</w:t>
      </w:r>
      <w:r>
        <w:rPr>
          <w:b/>
          <w:sz w:val="22"/>
          <w:szCs w:val="22"/>
        </w:rPr>
        <w:t xml:space="preserve">, </w:t>
      </w:r>
      <w:r>
        <w:rPr>
          <w:sz w:val="22"/>
          <w:szCs w:val="22"/>
        </w:rPr>
        <w:t xml:space="preserve">Miguel Rodrigo Hernández Cobos, Subsecretario de Financiamiento Público y Análisis de Riesgos del Ministerio de Economía y Finanzas, señaló que: </w:t>
      </w:r>
      <w:r>
        <w:rPr>
          <w:i/>
          <w:sz w:val="22"/>
          <w:szCs w:val="22"/>
        </w:rPr>
        <w:t>“(…) se otorga la autorización del valor de los honorarios, para el crédito BID 4812/OC-EC; Proyecto | EC-L1249 - Programa de Modernización de la Administración Financiera, para los cargos referidos (…)</w:t>
      </w:r>
    </w:p>
    <w:p>
      <w:pPr>
        <w:pStyle w:val="Textoindependiente"/>
        <w:spacing w:after="0"/>
        <w:ind w:left="720"/>
        <w:rPr>
          <w:i/>
          <w:sz w:val="22"/>
          <w:szCs w:val="22"/>
        </w:rPr>
      </w:pPr>
    </w:p>
    <w:tbl>
      <w:tblPr>
        <w:tblStyle w:val="TableNormal"/>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869"/>
        <w:gridCol w:w="1526"/>
        <w:gridCol w:w="1932"/>
      </w:tblGrid>
      <w:tr>
        <w:trPr>
          <w:trHeight w:val="1103"/>
        </w:trPr>
        <w:tc>
          <w:tcPr>
            <w:tcW w:w="590" w:type="dxa"/>
          </w:tcPr>
          <w:p>
            <w:pPr>
              <w:pStyle w:val="TableParagraph"/>
              <w:ind w:left="107"/>
              <w:rPr>
                <w:rFonts w:cs="Times New Roman"/>
                <w:b/>
                <w:i/>
              </w:rPr>
            </w:pPr>
            <w:r>
              <w:rPr>
                <w:rFonts w:cs="Times New Roman"/>
                <w:b/>
                <w:i/>
                <w:spacing w:val="-5"/>
              </w:rPr>
              <w:t>No.</w:t>
            </w:r>
          </w:p>
        </w:tc>
        <w:tc>
          <w:tcPr>
            <w:tcW w:w="2869" w:type="dxa"/>
          </w:tcPr>
          <w:p>
            <w:pPr>
              <w:pStyle w:val="TableParagraph"/>
              <w:ind w:left="105"/>
              <w:rPr>
                <w:rFonts w:cs="Times New Roman"/>
                <w:b/>
                <w:i/>
              </w:rPr>
            </w:pPr>
            <w:r>
              <w:rPr>
                <w:rFonts w:cs="Times New Roman"/>
                <w:b/>
                <w:i/>
                <w:spacing w:val="-2"/>
              </w:rPr>
              <w:t>Especialista</w:t>
            </w:r>
          </w:p>
        </w:tc>
        <w:tc>
          <w:tcPr>
            <w:tcW w:w="1526" w:type="dxa"/>
          </w:tcPr>
          <w:p>
            <w:pPr>
              <w:pStyle w:val="TableParagraph"/>
              <w:tabs>
                <w:tab w:val="left" w:pos="1189"/>
              </w:tabs>
              <w:ind w:left="105" w:right="97"/>
              <w:rPr>
                <w:rFonts w:cs="Times New Roman"/>
                <w:b/>
                <w:i/>
              </w:rPr>
            </w:pPr>
            <w:r>
              <w:rPr>
                <w:rFonts w:cs="Times New Roman"/>
                <w:b/>
                <w:i/>
                <w:spacing w:val="-2"/>
              </w:rPr>
              <w:t>Tiempo estimado</w:t>
            </w:r>
            <w:r>
              <w:rPr>
                <w:rFonts w:cs="Times New Roman"/>
                <w:b/>
                <w:i/>
              </w:rPr>
              <w:tab/>
            </w:r>
            <w:r>
              <w:rPr>
                <w:rFonts w:cs="Times New Roman"/>
                <w:b/>
                <w:i/>
                <w:spacing w:val="-6"/>
              </w:rPr>
              <w:t xml:space="preserve">de la </w:t>
            </w:r>
            <w:r>
              <w:rPr>
                <w:rFonts w:cs="Times New Roman"/>
                <w:b/>
                <w:i/>
                <w:spacing w:val="-2"/>
              </w:rPr>
              <w:t>contratación</w:t>
            </w:r>
          </w:p>
        </w:tc>
        <w:tc>
          <w:tcPr>
            <w:tcW w:w="1932" w:type="dxa"/>
          </w:tcPr>
          <w:p>
            <w:pPr>
              <w:pStyle w:val="TableParagraph"/>
              <w:ind w:left="106"/>
              <w:rPr>
                <w:rFonts w:cs="Times New Roman"/>
                <w:b/>
                <w:i/>
              </w:rPr>
            </w:pPr>
            <w:r>
              <w:rPr>
                <w:rFonts w:cs="Times New Roman"/>
                <w:b/>
                <w:i/>
                <w:spacing w:val="-2"/>
              </w:rPr>
              <w:t xml:space="preserve">Remuneración </w:t>
            </w:r>
            <w:r>
              <w:rPr>
                <w:rFonts w:cs="Times New Roman"/>
                <w:b/>
                <w:i/>
              </w:rPr>
              <w:t>mensual sin incluir IVA</w:t>
            </w:r>
          </w:p>
        </w:tc>
      </w:tr>
      <w:tr>
        <w:trPr>
          <w:trHeight w:val="554"/>
        </w:trPr>
        <w:tc>
          <w:tcPr>
            <w:tcW w:w="590" w:type="dxa"/>
          </w:tcPr>
          <w:p>
            <w:pPr>
              <w:pStyle w:val="TableParagraph"/>
              <w:ind w:left="107"/>
              <w:rPr>
                <w:rFonts w:cs="Times New Roman"/>
                <w:i/>
              </w:rPr>
            </w:pPr>
            <w:r>
              <w:rPr>
                <w:rFonts w:cs="Times New Roman"/>
                <w:i/>
                <w:spacing w:val="-10"/>
              </w:rPr>
              <w:t>5</w:t>
            </w:r>
          </w:p>
        </w:tc>
        <w:tc>
          <w:tcPr>
            <w:tcW w:w="2869" w:type="dxa"/>
          </w:tcPr>
          <w:p>
            <w:pPr>
              <w:pStyle w:val="TableParagraph"/>
              <w:tabs>
                <w:tab w:val="left" w:pos="2531"/>
              </w:tabs>
              <w:ind w:left="105" w:right="98"/>
              <w:rPr>
                <w:rFonts w:cs="Times New Roman"/>
                <w:i/>
              </w:rPr>
            </w:pPr>
            <w:r>
              <w:rPr>
                <w:rFonts w:cs="Times New Roman"/>
                <w:i/>
                <w:spacing w:val="-2"/>
              </w:rPr>
              <w:t>Especialista</w:t>
            </w:r>
            <w:r>
              <w:rPr>
                <w:rFonts w:cs="Times New Roman"/>
                <w:i/>
              </w:rPr>
              <w:tab/>
            </w:r>
            <w:r>
              <w:rPr>
                <w:rFonts w:cs="Times New Roman"/>
                <w:i/>
                <w:spacing w:val="-6"/>
              </w:rPr>
              <w:t xml:space="preserve">de </w:t>
            </w:r>
            <w:r>
              <w:rPr>
                <w:rFonts w:cs="Times New Roman"/>
                <w:i/>
                <w:spacing w:val="-2"/>
              </w:rPr>
              <w:t>Capacitación</w:t>
            </w:r>
          </w:p>
        </w:tc>
        <w:tc>
          <w:tcPr>
            <w:tcW w:w="1526" w:type="dxa"/>
          </w:tcPr>
          <w:p>
            <w:pPr>
              <w:pStyle w:val="TableParagraph"/>
              <w:ind w:left="105"/>
              <w:rPr>
                <w:rFonts w:cs="Times New Roman"/>
                <w:i/>
              </w:rPr>
            </w:pPr>
            <w:r>
              <w:rPr>
                <w:rFonts w:cs="Times New Roman"/>
                <w:i/>
              </w:rPr>
              <w:t>7</w:t>
            </w:r>
            <w:r>
              <w:rPr>
                <w:rFonts w:cs="Times New Roman"/>
                <w:i/>
                <w:spacing w:val="-2"/>
              </w:rPr>
              <w:t xml:space="preserve"> meses</w:t>
            </w:r>
          </w:p>
        </w:tc>
        <w:tc>
          <w:tcPr>
            <w:tcW w:w="1932" w:type="dxa"/>
          </w:tcPr>
          <w:p>
            <w:pPr>
              <w:pStyle w:val="TableParagraph"/>
              <w:ind w:left="106"/>
              <w:rPr>
                <w:rFonts w:cs="Times New Roman"/>
                <w:i/>
              </w:rPr>
            </w:pPr>
            <w:r>
              <w:rPr>
                <w:rFonts w:cs="Times New Roman"/>
                <w:i/>
              </w:rPr>
              <w:t>$2,296.52</w:t>
            </w:r>
            <w:r>
              <w:rPr>
                <w:rFonts w:cs="Times New Roman"/>
                <w:i/>
                <w:spacing w:val="-2"/>
              </w:rPr>
              <w:t xml:space="preserve"> </w:t>
            </w:r>
            <w:r>
              <w:rPr>
                <w:rFonts w:cs="Times New Roman"/>
                <w:i/>
                <w:spacing w:val="-4"/>
              </w:rPr>
              <w:t>(…)”</w:t>
            </w:r>
          </w:p>
        </w:tc>
      </w:tr>
    </w:tbl>
    <w:p>
      <w:pPr>
        <w:ind w:right="280"/>
        <w:jc w:val="both"/>
        <w:rPr>
          <w:sz w:val="22"/>
          <w:szCs w:val="22"/>
        </w:rPr>
      </w:pPr>
    </w:p>
    <w:p>
      <w:pPr>
        <w:ind w:right="280"/>
        <w:jc w:val="both"/>
        <w:rPr>
          <w:sz w:val="22"/>
          <w:szCs w:val="22"/>
        </w:rPr>
      </w:pPr>
      <w:r>
        <w:rPr>
          <w:sz w:val="22"/>
          <w:szCs w:val="22"/>
        </w:rPr>
        <w:t>Mediante</w:t>
      </w:r>
      <w:r>
        <w:rPr>
          <w:spacing w:val="-1"/>
          <w:sz w:val="22"/>
          <w:szCs w:val="22"/>
        </w:rPr>
        <w:t xml:space="preserve"> </w:t>
      </w:r>
      <w:r>
        <w:rPr>
          <w:sz w:val="22"/>
          <w:szCs w:val="22"/>
        </w:rPr>
        <w:t>comunicación CAN/CEC-937/2024 de</w:t>
      </w:r>
      <w:r>
        <w:rPr>
          <w:spacing w:val="-3"/>
          <w:sz w:val="22"/>
          <w:szCs w:val="22"/>
        </w:rPr>
        <w:t xml:space="preserve"> </w:t>
      </w:r>
      <w:r>
        <w:rPr>
          <w:sz w:val="22"/>
          <w:szCs w:val="22"/>
        </w:rPr>
        <w:t>07 de</w:t>
      </w:r>
      <w:r>
        <w:rPr>
          <w:spacing w:val="-1"/>
          <w:sz w:val="22"/>
          <w:szCs w:val="22"/>
        </w:rPr>
        <w:t xml:space="preserve"> </w:t>
      </w:r>
      <w:r>
        <w:rPr>
          <w:sz w:val="22"/>
          <w:szCs w:val="22"/>
        </w:rPr>
        <w:t>octubre</w:t>
      </w:r>
      <w:r>
        <w:rPr>
          <w:spacing w:val="-1"/>
          <w:sz w:val="22"/>
          <w:szCs w:val="22"/>
        </w:rPr>
        <w:t xml:space="preserve"> </w:t>
      </w:r>
      <w:r>
        <w:rPr>
          <w:sz w:val="22"/>
          <w:szCs w:val="22"/>
        </w:rPr>
        <w:t>de</w:t>
      </w:r>
      <w:r>
        <w:rPr>
          <w:spacing w:val="-1"/>
          <w:sz w:val="22"/>
          <w:szCs w:val="22"/>
        </w:rPr>
        <w:t xml:space="preserve"> </w:t>
      </w:r>
      <w:r>
        <w:rPr>
          <w:sz w:val="22"/>
          <w:szCs w:val="22"/>
        </w:rPr>
        <w:t>2024, Juan Carlos De la Hoz, Representante del BID en Ecuador informó a José Mantilla, Subsecretario de Financiamiento</w:t>
      </w:r>
      <w:r>
        <w:rPr>
          <w:spacing w:val="-1"/>
          <w:sz w:val="22"/>
          <w:szCs w:val="22"/>
        </w:rPr>
        <w:t xml:space="preserve"> </w:t>
      </w:r>
      <w:r>
        <w:rPr>
          <w:sz w:val="22"/>
          <w:szCs w:val="22"/>
        </w:rPr>
        <w:t>Público</w:t>
      </w:r>
      <w:r>
        <w:rPr>
          <w:spacing w:val="-2"/>
          <w:sz w:val="22"/>
          <w:szCs w:val="22"/>
        </w:rPr>
        <w:t xml:space="preserve"> </w:t>
      </w:r>
      <w:r>
        <w:rPr>
          <w:sz w:val="22"/>
          <w:szCs w:val="22"/>
        </w:rPr>
        <w:t>y</w:t>
      </w:r>
      <w:r>
        <w:rPr>
          <w:spacing w:val="-2"/>
          <w:sz w:val="22"/>
          <w:szCs w:val="22"/>
        </w:rPr>
        <w:t xml:space="preserve"> </w:t>
      </w:r>
      <w:r>
        <w:rPr>
          <w:sz w:val="22"/>
          <w:szCs w:val="22"/>
        </w:rPr>
        <w:t>Análisis</w:t>
      </w:r>
      <w:r>
        <w:rPr>
          <w:spacing w:val="-2"/>
          <w:sz w:val="22"/>
          <w:szCs w:val="22"/>
        </w:rPr>
        <w:t xml:space="preserve"> </w:t>
      </w:r>
      <w:r>
        <w:rPr>
          <w:sz w:val="22"/>
          <w:szCs w:val="22"/>
        </w:rPr>
        <w:t>de</w:t>
      </w:r>
      <w:r>
        <w:rPr>
          <w:spacing w:val="-3"/>
          <w:sz w:val="22"/>
          <w:szCs w:val="22"/>
        </w:rPr>
        <w:t xml:space="preserve"> </w:t>
      </w:r>
      <w:r>
        <w:rPr>
          <w:sz w:val="22"/>
          <w:szCs w:val="22"/>
        </w:rPr>
        <w:t>Riesgos,</w:t>
      </w:r>
      <w:r>
        <w:rPr>
          <w:spacing w:val="-2"/>
          <w:sz w:val="22"/>
          <w:szCs w:val="22"/>
        </w:rPr>
        <w:t xml:space="preserve"> </w:t>
      </w:r>
      <w:r>
        <w:rPr>
          <w:sz w:val="22"/>
          <w:szCs w:val="22"/>
        </w:rPr>
        <w:t>Ministerio</w:t>
      </w:r>
      <w:r>
        <w:rPr>
          <w:spacing w:val="-2"/>
          <w:sz w:val="22"/>
          <w:szCs w:val="22"/>
        </w:rPr>
        <w:t xml:space="preserve"> </w:t>
      </w:r>
      <w:r>
        <w:rPr>
          <w:sz w:val="22"/>
          <w:szCs w:val="22"/>
        </w:rPr>
        <w:t>de</w:t>
      </w:r>
      <w:r>
        <w:rPr>
          <w:spacing w:val="-3"/>
          <w:sz w:val="22"/>
          <w:szCs w:val="22"/>
        </w:rPr>
        <w:t xml:space="preserve"> </w:t>
      </w:r>
      <w:r>
        <w:rPr>
          <w:sz w:val="22"/>
          <w:szCs w:val="22"/>
        </w:rPr>
        <w:t>Economía</w:t>
      </w:r>
      <w:r>
        <w:rPr>
          <w:spacing w:val="-3"/>
          <w:sz w:val="22"/>
          <w:szCs w:val="22"/>
        </w:rPr>
        <w:t xml:space="preserve"> </w:t>
      </w:r>
      <w:r>
        <w:rPr>
          <w:sz w:val="22"/>
          <w:szCs w:val="22"/>
        </w:rPr>
        <w:t>y</w:t>
      </w:r>
      <w:r>
        <w:rPr>
          <w:spacing w:val="-2"/>
          <w:sz w:val="22"/>
          <w:szCs w:val="22"/>
        </w:rPr>
        <w:t xml:space="preserve"> </w:t>
      </w:r>
      <w:r>
        <w:rPr>
          <w:sz w:val="22"/>
          <w:szCs w:val="22"/>
        </w:rPr>
        <w:t>Finanzas,</w:t>
      </w:r>
      <w:r>
        <w:rPr>
          <w:spacing w:val="-2"/>
          <w:sz w:val="22"/>
          <w:szCs w:val="22"/>
        </w:rPr>
        <w:t xml:space="preserve"> </w:t>
      </w:r>
      <w:r>
        <w:rPr>
          <w:sz w:val="22"/>
          <w:szCs w:val="22"/>
        </w:rPr>
        <w:t xml:space="preserve">que: </w:t>
      </w:r>
      <w:r>
        <w:rPr>
          <w:i/>
          <w:sz w:val="22"/>
          <w:szCs w:val="22"/>
        </w:rPr>
        <w:t>“(…) el Banco aprobó una extensión general al plazo de desembolsos del Programa</w:t>
      </w:r>
      <w:r>
        <w:rPr>
          <w:i/>
          <w:spacing w:val="40"/>
          <w:sz w:val="22"/>
          <w:szCs w:val="22"/>
        </w:rPr>
        <w:t xml:space="preserve"> </w:t>
      </w:r>
      <w:r>
        <w:rPr>
          <w:i/>
          <w:sz w:val="22"/>
          <w:szCs w:val="22"/>
        </w:rPr>
        <w:t>por 12 meses adicionales, cuya nueva fecha es el 4 de octubre del 2025”</w:t>
      </w:r>
      <w:r>
        <w:rPr>
          <w:sz w:val="22"/>
          <w:szCs w:val="22"/>
        </w:rPr>
        <w:t>.</w:t>
      </w:r>
    </w:p>
    <w:p>
      <w:pPr>
        <w:tabs>
          <w:tab w:val="left" w:pos="-1440"/>
          <w:tab w:val="left" w:pos="-720"/>
        </w:tabs>
        <w:suppressAutoHyphens/>
        <w:jc w:val="both"/>
        <w:rPr>
          <w:b/>
          <w:sz w:val="22"/>
          <w:szCs w:val="22"/>
          <w:lang w:val="es-ES_tradnl"/>
        </w:rPr>
      </w:pPr>
    </w:p>
    <w:p>
      <w:pPr>
        <w:pStyle w:val="Prrafodelista"/>
        <w:numPr>
          <w:ilvl w:val="1"/>
          <w:numId w:val="12"/>
        </w:numPr>
        <w:tabs>
          <w:tab w:val="left" w:pos="-1440"/>
          <w:tab w:val="left" w:pos="-720"/>
        </w:tabs>
        <w:suppressAutoHyphens/>
        <w:jc w:val="both"/>
        <w:rPr>
          <w:b/>
          <w:sz w:val="22"/>
          <w:szCs w:val="22"/>
          <w:lang w:val="es-ES_tradnl"/>
        </w:rPr>
      </w:pPr>
      <w:r>
        <w:rPr>
          <w:b/>
          <w:sz w:val="22"/>
          <w:szCs w:val="22"/>
          <w:lang w:val="es-ES_tradnl"/>
        </w:rPr>
        <w:t>OBJETIVO GENERAL Y OBJETIVOS ESPECÍFICOS DE LOS SERVICIOS DE CONSULTORÍA</w:t>
      </w:r>
    </w:p>
    <w:p>
      <w:pPr>
        <w:jc w:val="both"/>
        <w:rPr>
          <w:sz w:val="22"/>
          <w:szCs w:val="22"/>
          <w:lang w:val="es-ES"/>
        </w:rPr>
      </w:pPr>
    </w:p>
    <w:p>
      <w:pPr>
        <w:jc w:val="both"/>
        <w:rPr>
          <w:iCs/>
          <w:sz w:val="22"/>
          <w:szCs w:val="22"/>
          <w:lang w:val="es-ES"/>
        </w:rPr>
      </w:pPr>
      <w:r>
        <w:rPr>
          <w:iCs/>
          <w:sz w:val="22"/>
          <w:szCs w:val="22"/>
          <w:lang w:val="es-ES"/>
        </w:rPr>
        <w:t xml:space="preserve">Apoyar técnicamente a la Procuraduría General del Estado a través de la Dirección Nacional de Iniciativa Legislativa e Investigaciones Jurídicas, en la coordinación, gestión, elaboración e implementación del proceso de Capacitación mismo que será dirigido a distintos actores que son parte del sector público y público en general. </w:t>
      </w:r>
    </w:p>
    <w:p>
      <w:pPr>
        <w:tabs>
          <w:tab w:val="left" w:pos="-1440"/>
          <w:tab w:val="left" w:pos="-720"/>
        </w:tabs>
        <w:suppressAutoHyphens/>
        <w:jc w:val="both"/>
        <w:rPr>
          <w:b/>
          <w:sz w:val="22"/>
          <w:szCs w:val="22"/>
          <w:lang w:val="es-ES_tradnl"/>
        </w:rPr>
      </w:pPr>
    </w:p>
    <w:p>
      <w:pPr>
        <w:pStyle w:val="Prrafodelista"/>
        <w:numPr>
          <w:ilvl w:val="1"/>
          <w:numId w:val="12"/>
        </w:numPr>
        <w:tabs>
          <w:tab w:val="left" w:pos="-1440"/>
          <w:tab w:val="left" w:pos="-720"/>
        </w:tabs>
        <w:suppressAutoHyphens/>
        <w:jc w:val="both"/>
        <w:rPr>
          <w:b/>
          <w:sz w:val="22"/>
          <w:szCs w:val="22"/>
          <w:lang w:val="es-ES_tradnl"/>
        </w:rPr>
      </w:pPr>
      <w:r>
        <w:rPr>
          <w:b/>
          <w:sz w:val="22"/>
          <w:szCs w:val="22"/>
          <w:lang w:val="es-ES_tradnl"/>
        </w:rPr>
        <w:t>METODOLOGÍA</w:t>
      </w:r>
    </w:p>
    <w:p>
      <w:pPr>
        <w:tabs>
          <w:tab w:val="left" w:pos="-1440"/>
          <w:tab w:val="left" w:pos="-720"/>
        </w:tabs>
        <w:suppressAutoHyphens/>
        <w:ind w:left="360"/>
        <w:jc w:val="both"/>
        <w:rPr>
          <w:b/>
          <w:i/>
          <w:iCs/>
          <w:sz w:val="22"/>
          <w:szCs w:val="22"/>
          <w:lang w:val="es-ES_tradnl"/>
        </w:rPr>
      </w:pPr>
    </w:p>
    <w:p>
      <w:pPr>
        <w:tabs>
          <w:tab w:val="left" w:pos="-1440"/>
          <w:tab w:val="left" w:pos="-720"/>
        </w:tabs>
        <w:suppressAutoHyphens/>
        <w:jc w:val="both"/>
        <w:rPr>
          <w:iCs/>
          <w:sz w:val="22"/>
          <w:szCs w:val="22"/>
          <w:lang w:val="es-ES"/>
        </w:rPr>
      </w:pPr>
      <w:r>
        <w:rPr>
          <w:iCs/>
          <w:sz w:val="22"/>
          <w:szCs w:val="22"/>
          <w:lang w:val="es-ES"/>
        </w:rPr>
        <w:t>La Procuraduría General del Estado un día después de la firma de contrato se reunirá el/la consultor/a con el administrador del contrato, y el equipo técnico de la PGE (Gestor de procesos;  Técnico  Informático del Entorno Virtual de Aprendizaje;</w:t>
      </w:r>
    </w:p>
    <w:p>
      <w:pPr>
        <w:tabs>
          <w:tab w:val="left" w:pos="-1440"/>
          <w:tab w:val="left" w:pos="-720"/>
        </w:tabs>
        <w:suppressAutoHyphens/>
        <w:jc w:val="both"/>
        <w:rPr>
          <w:iCs/>
          <w:sz w:val="22"/>
          <w:szCs w:val="22"/>
          <w:lang w:val="es-ES"/>
        </w:rPr>
      </w:pPr>
      <w:r>
        <w:rPr>
          <w:iCs/>
          <w:sz w:val="22"/>
          <w:szCs w:val="22"/>
          <w:lang w:val="es-ES"/>
        </w:rPr>
        <w:t xml:space="preserve"> </w:t>
      </w:r>
    </w:p>
    <w:p>
      <w:pPr>
        <w:tabs>
          <w:tab w:val="left" w:pos="-1440"/>
          <w:tab w:val="left" w:pos="-720"/>
        </w:tabs>
        <w:suppressAutoHyphens/>
        <w:jc w:val="both"/>
        <w:rPr>
          <w:iCs/>
          <w:sz w:val="22"/>
          <w:szCs w:val="22"/>
          <w:lang w:val="es-ES"/>
        </w:rPr>
      </w:pPr>
      <w:r>
        <w:rPr>
          <w:iCs/>
          <w:sz w:val="22"/>
          <w:szCs w:val="22"/>
          <w:lang w:val="es-ES"/>
        </w:rPr>
        <w:t>Diagramador o Maquetador – Diseño Gráfico de Cursos y Plaquetas Internas de la Plataforma LMS), en el que se le podrá en su conocimiento el cronograma de actividades que el consultor/a deberá realizar con las facilidades otorgadas por la institución.</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Para cada uno de los informes a realizarse señalados en el numeral 4 del presente documento el/la consultor/a deberá detallar las actividades que fueron ejecutadas en razón al cronograma de actividades aprobado.</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Los informes detallados en el numeral 4 deberán ser presentados ante el administrador del contrato quien tendrá 3 días hábiles para realizar la respectiva revisión y de ser el caso solicitar los ajustes que se crean pertinentes en el mismo o en su defecto aprobar el informe.</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En el caso que se realicen ajustes en el documento el/la consultor/a tendrá 3 días hábiles para realizar las correcciones necesarias y con ello será puesto nuevamente en conocimiento del administrador del contrato. Si no existiera observación alguna y al estar a entera satisfacción el administrador del contrato, se realizará la respectiva aprobación, caso contrario se repetiría el proceso.</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Aprobación de productos: Los productos serán aprobados por el administrador del contrato designado por la Procuraduría General del Estado.</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lastRenderedPageBreak/>
        <w:t>Formato de presentación de los productos: Cada producto (informe) deberá entregarse en un ejemplar impreso y sus anexos deben presentarse en medio digital de existir (CD, flash, etc).</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Las comunicaciones entre el administrador del contrato y el/la consultor/a se realizarán por correo, mismo que deber ser puesto en conocimiento de las partes al día siguiente de la firma del contrato.</w:t>
      </w:r>
    </w:p>
    <w:p>
      <w:pPr>
        <w:tabs>
          <w:tab w:val="left" w:pos="-1440"/>
          <w:tab w:val="left" w:pos="-720"/>
        </w:tabs>
        <w:suppressAutoHyphens/>
        <w:jc w:val="both"/>
        <w:rPr>
          <w:iCs/>
          <w:sz w:val="22"/>
          <w:szCs w:val="22"/>
          <w:lang w:val="es-ES"/>
        </w:rPr>
      </w:pPr>
      <w:r>
        <w:rPr>
          <w:iCs/>
          <w:sz w:val="22"/>
          <w:szCs w:val="22"/>
          <w:lang w:val="es-ES"/>
        </w:rPr>
        <w:t>En caso de inobservancia en la presentación de los productos o sus subsanaciones (informes), se procederá con la aplicación de multas de conformidad a los establecido en el numeral 14 de este término de referencia.</w:t>
      </w:r>
    </w:p>
    <w:p>
      <w:pPr>
        <w:tabs>
          <w:tab w:val="left" w:pos="-1440"/>
          <w:tab w:val="left" w:pos="-720"/>
        </w:tabs>
        <w:suppressAutoHyphens/>
        <w:jc w:val="both"/>
        <w:rPr>
          <w:b/>
          <w:sz w:val="22"/>
          <w:szCs w:val="22"/>
          <w:lang w:val="es-ES_tradnl"/>
        </w:rPr>
      </w:pPr>
    </w:p>
    <w:p>
      <w:pPr>
        <w:pStyle w:val="Prrafodelista"/>
        <w:numPr>
          <w:ilvl w:val="1"/>
          <w:numId w:val="12"/>
        </w:numPr>
        <w:tabs>
          <w:tab w:val="left" w:pos="-1440"/>
          <w:tab w:val="left" w:pos="-720"/>
        </w:tabs>
        <w:suppressAutoHyphens/>
        <w:jc w:val="both"/>
        <w:rPr>
          <w:b/>
          <w:sz w:val="22"/>
          <w:szCs w:val="22"/>
          <w:lang w:val="pt-BR"/>
        </w:rPr>
      </w:pPr>
      <w:r>
        <w:rPr>
          <w:b/>
          <w:sz w:val="22"/>
          <w:szCs w:val="22"/>
          <w:lang w:val="pt-BR"/>
        </w:rPr>
        <w:t>ACTIVIDADES O TAREAS A REALIZAR</w:t>
      </w:r>
    </w:p>
    <w:p>
      <w:pPr>
        <w:tabs>
          <w:tab w:val="left" w:pos="-1440"/>
          <w:tab w:val="left" w:pos="-720"/>
        </w:tabs>
        <w:suppressAutoHyphens/>
        <w:jc w:val="both"/>
        <w:rPr>
          <w:b/>
          <w:sz w:val="22"/>
          <w:szCs w:val="22"/>
          <w:lang w:val="pt-BR"/>
        </w:rPr>
      </w:pPr>
    </w:p>
    <w:p>
      <w:pPr>
        <w:tabs>
          <w:tab w:val="left" w:pos="-1440"/>
          <w:tab w:val="left" w:pos="-720"/>
        </w:tabs>
        <w:suppressAutoHyphens/>
        <w:jc w:val="both"/>
        <w:rPr>
          <w:iCs/>
          <w:sz w:val="22"/>
          <w:szCs w:val="22"/>
          <w:lang w:val="es-ES"/>
        </w:rPr>
      </w:pPr>
      <w:r>
        <w:rPr>
          <w:iCs/>
          <w:sz w:val="22"/>
          <w:szCs w:val="22"/>
          <w:lang w:val="es-ES"/>
        </w:rPr>
        <w:t>Las actividades específicas que deben ser desarrolladas por el/la profesional, sin</w:t>
      </w:r>
    </w:p>
    <w:p>
      <w:pPr>
        <w:tabs>
          <w:tab w:val="left" w:pos="-1440"/>
          <w:tab w:val="left" w:pos="-720"/>
        </w:tabs>
        <w:suppressAutoHyphens/>
        <w:jc w:val="both"/>
        <w:rPr>
          <w:iCs/>
          <w:sz w:val="22"/>
          <w:szCs w:val="22"/>
          <w:lang w:val="es-ES"/>
        </w:rPr>
      </w:pPr>
      <w:r>
        <w:rPr>
          <w:iCs/>
          <w:sz w:val="22"/>
          <w:szCs w:val="22"/>
          <w:lang w:val="es-ES"/>
        </w:rPr>
        <w:t xml:space="preserve"> </w:t>
      </w:r>
    </w:p>
    <w:p>
      <w:pPr>
        <w:tabs>
          <w:tab w:val="left" w:pos="-1440"/>
          <w:tab w:val="left" w:pos="-720"/>
        </w:tabs>
        <w:suppressAutoHyphens/>
        <w:jc w:val="both"/>
        <w:rPr>
          <w:iCs/>
          <w:sz w:val="22"/>
          <w:szCs w:val="22"/>
          <w:lang w:val="es-ES"/>
        </w:rPr>
      </w:pPr>
      <w:r>
        <w:rPr>
          <w:iCs/>
          <w:sz w:val="22"/>
          <w:szCs w:val="22"/>
          <w:lang w:val="es-ES"/>
        </w:rPr>
        <w:t>perjuicio de aquellas que de acuerdo con el avance del trabajo resulten necesarias para el logro del objetivo previamente mencionado, se detallan a continuación:</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 xml:space="preserve">3.4.1. </w:t>
      </w:r>
      <w:r>
        <w:rPr>
          <w:iCs/>
          <w:sz w:val="22"/>
          <w:szCs w:val="22"/>
          <w:lang w:val="es-ES"/>
        </w:rPr>
        <w:t>Asesorar a la Dirección Nacional de Iniciativa Legislativa e Investigaciones Jurídicas en la temática a impartirse en el plan de capacitaciones de la Procuraduría General del Estado y cómo debe de aplicarse la misma anualmente.</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 xml:space="preserve">3.4.2. </w:t>
      </w:r>
      <w:r>
        <w:rPr>
          <w:iCs/>
          <w:sz w:val="22"/>
          <w:szCs w:val="22"/>
          <w:lang w:val="es-ES"/>
        </w:rPr>
        <w:t>Proveer conocimientos, desarrollar habilidades y destrezas que cubran los requerimientos de la Procuraduría General del Estado para el proceso de capacitación</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 xml:space="preserve">3.4.3. </w:t>
      </w:r>
      <w:r>
        <w:rPr>
          <w:iCs/>
          <w:sz w:val="22"/>
          <w:szCs w:val="22"/>
          <w:lang w:val="es-ES"/>
        </w:rPr>
        <w:t>Elaborar e implementar el proceso de capacitación sobre temas de especialidad de la Procuraduría General del Estado previa autorización de la Dirección Nacional de Iniciativa Legislativa e Investigaciones Jurídicas.</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 xml:space="preserve">3.4.4. </w:t>
      </w:r>
      <w:r>
        <w:rPr>
          <w:iCs/>
          <w:sz w:val="22"/>
          <w:szCs w:val="22"/>
          <w:lang w:val="es-ES"/>
        </w:rPr>
        <w:t>Asesorar en la designación de capacitadores que sean parte de la Procuraduría General del Estado que posean experiencia en la materia.</w:t>
      </w:r>
    </w:p>
    <w:p>
      <w:pPr>
        <w:tabs>
          <w:tab w:val="left" w:pos="-1440"/>
          <w:tab w:val="left" w:pos="-720"/>
        </w:tabs>
        <w:suppressAutoHyphens/>
        <w:jc w:val="both"/>
        <w:rPr>
          <w:iCs/>
          <w:sz w:val="22"/>
          <w:szCs w:val="22"/>
          <w:lang w:val="es-ES"/>
        </w:rPr>
      </w:pPr>
    </w:p>
    <w:p>
      <w:pPr>
        <w:tabs>
          <w:tab w:val="left" w:pos="-1440"/>
          <w:tab w:val="left" w:pos="-720"/>
        </w:tabs>
        <w:suppressAutoHyphens/>
        <w:jc w:val="both"/>
        <w:rPr>
          <w:iCs/>
          <w:sz w:val="22"/>
          <w:szCs w:val="22"/>
          <w:lang w:val="es-ES"/>
        </w:rPr>
      </w:pPr>
      <w:r>
        <w:rPr>
          <w:iCs/>
          <w:sz w:val="22"/>
          <w:szCs w:val="22"/>
          <w:lang w:val="es-ES"/>
        </w:rPr>
        <w:t xml:space="preserve">3.4.5. </w:t>
      </w:r>
      <w:r>
        <w:rPr>
          <w:iCs/>
          <w:sz w:val="22"/>
          <w:szCs w:val="22"/>
          <w:lang w:val="es-ES"/>
        </w:rPr>
        <w:t>Organizar, coordinar y capacitar según el proceso de capacitaciones previamente aprobado por la Dirección Nacional de Iniciativa Legislativa e Investigaciones Jurídicas.</w:t>
      </w:r>
    </w:p>
    <w:p>
      <w:pPr>
        <w:tabs>
          <w:tab w:val="left" w:pos="-1440"/>
          <w:tab w:val="left" w:pos="-720"/>
        </w:tabs>
        <w:suppressAutoHyphens/>
        <w:jc w:val="both"/>
        <w:rPr>
          <w:b/>
          <w:sz w:val="22"/>
          <w:szCs w:val="22"/>
        </w:rPr>
      </w:pPr>
    </w:p>
    <w:p>
      <w:pPr>
        <w:pStyle w:val="Prrafodelista"/>
        <w:numPr>
          <w:ilvl w:val="1"/>
          <w:numId w:val="12"/>
        </w:numPr>
        <w:suppressAutoHyphens/>
        <w:jc w:val="both"/>
        <w:rPr>
          <w:b/>
          <w:bCs/>
          <w:sz w:val="22"/>
          <w:szCs w:val="22"/>
          <w:lang w:val="es-ES"/>
        </w:rPr>
      </w:pPr>
      <w:r>
        <w:rPr>
          <w:b/>
          <w:bCs/>
          <w:sz w:val="22"/>
          <w:szCs w:val="22"/>
          <w:lang w:val="es-ES"/>
        </w:rPr>
        <w:t>PRODUCTOS A ENTREGAR</w:t>
      </w:r>
    </w:p>
    <w:p>
      <w:pPr>
        <w:pStyle w:val="Textoindependiente"/>
        <w:spacing w:after="0"/>
        <w:ind w:left="285"/>
        <w:jc w:val="both"/>
        <w:rPr>
          <w:sz w:val="22"/>
        </w:rPr>
      </w:pPr>
    </w:p>
    <w:p>
      <w:pPr>
        <w:pStyle w:val="Textoindependiente"/>
        <w:spacing w:after="0"/>
        <w:ind w:left="285"/>
        <w:jc w:val="both"/>
        <w:rPr>
          <w:sz w:val="22"/>
        </w:rPr>
      </w:pPr>
      <w:r>
        <w:rPr>
          <w:sz w:val="22"/>
        </w:rPr>
        <w:t>El</w:t>
      </w:r>
      <w:r>
        <w:rPr>
          <w:spacing w:val="-1"/>
          <w:sz w:val="22"/>
        </w:rPr>
        <w:t xml:space="preserve"> </w:t>
      </w:r>
      <w:r>
        <w:rPr>
          <w:sz w:val="22"/>
        </w:rPr>
        <w:t>profesional</w:t>
      </w:r>
      <w:r>
        <w:rPr>
          <w:spacing w:val="-1"/>
          <w:sz w:val="22"/>
        </w:rPr>
        <w:t xml:space="preserve"> </w:t>
      </w:r>
      <w:r>
        <w:rPr>
          <w:sz w:val="22"/>
        </w:rPr>
        <w:t>contratado</w:t>
      </w:r>
      <w:r>
        <w:rPr>
          <w:spacing w:val="-1"/>
          <w:sz w:val="22"/>
        </w:rPr>
        <w:t xml:space="preserve"> </w:t>
      </w:r>
      <w:r>
        <w:rPr>
          <w:sz w:val="22"/>
        </w:rPr>
        <w:t>deberá</w:t>
      </w:r>
      <w:r>
        <w:rPr>
          <w:spacing w:val="-2"/>
          <w:sz w:val="22"/>
        </w:rPr>
        <w:t xml:space="preserve"> </w:t>
      </w:r>
      <w:r>
        <w:rPr>
          <w:sz w:val="22"/>
        </w:rPr>
        <w:t>presentar</w:t>
      </w:r>
      <w:r>
        <w:rPr>
          <w:spacing w:val="-1"/>
          <w:sz w:val="22"/>
        </w:rPr>
        <w:t xml:space="preserve"> </w:t>
      </w:r>
      <w:r>
        <w:rPr>
          <w:sz w:val="22"/>
        </w:rPr>
        <w:t>los</w:t>
      </w:r>
      <w:r>
        <w:rPr>
          <w:spacing w:val="-1"/>
          <w:sz w:val="22"/>
        </w:rPr>
        <w:t xml:space="preserve"> </w:t>
      </w:r>
      <w:r>
        <w:rPr>
          <w:sz w:val="22"/>
        </w:rPr>
        <w:t>siguientes</w:t>
      </w:r>
      <w:r>
        <w:rPr>
          <w:spacing w:val="-1"/>
          <w:sz w:val="22"/>
        </w:rPr>
        <w:t xml:space="preserve"> </w:t>
      </w:r>
      <w:r>
        <w:rPr>
          <w:spacing w:val="-2"/>
          <w:sz w:val="22"/>
        </w:rPr>
        <w:t>productos:</w:t>
      </w:r>
    </w:p>
    <w:p>
      <w:pPr>
        <w:pStyle w:val="Textoindependiente"/>
        <w:spacing w:after="0"/>
        <w:rPr>
          <w:sz w:val="18"/>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962"/>
        <w:gridCol w:w="1841"/>
      </w:tblGrid>
      <w:tr>
        <w:trPr>
          <w:trHeight w:val="299"/>
        </w:trPr>
        <w:tc>
          <w:tcPr>
            <w:tcW w:w="1419" w:type="dxa"/>
          </w:tcPr>
          <w:p>
            <w:pPr>
              <w:pStyle w:val="TableParagraph"/>
              <w:ind w:left="261"/>
              <w:rPr>
                <w:b/>
              </w:rPr>
            </w:pPr>
            <w:r>
              <w:rPr>
                <w:b/>
                <w:spacing w:val="-2"/>
              </w:rPr>
              <w:t>Procesos</w:t>
            </w:r>
          </w:p>
        </w:tc>
        <w:tc>
          <w:tcPr>
            <w:tcW w:w="4962" w:type="dxa"/>
          </w:tcPr>
          <w:p>
            <w:pPr>
              <w:pStyle w:val="TableParagraph"/>
              <w:ind w:left="8"/>
              <w:jc w:val="center"/>
              <w:rPr>
                <w:b/>
              </w:rPr>
            </w:pPr>
            <w:r>
              <w:rPr>
                <w:b/>
                <w:spacing w:val="-2"/>
              </w:rPr>
              <w:t>Productos</w:t>
            </w:r>
          </w:p>
        </w:tc>
        <w:tc>
          <w:tcPr>
            <w:tcW w:w="1841" w:type="dxa"/>
          </w:tcPr>
          <w:p>
            <w:pPr>
              <w:pStyle w:val="TableParagraph"/>
              <w:ind w:left="505"/>
              <w:rPr>
                <w:b/>
              </w:rPr>
            </w:pPr>
            <w:r>
              <w:rPr>
                <w:b/>
                <w:spacing w:val="-2"/>
              </w:rPr>
              <w:t>Entrega</w:t>
            </w:r>
          </w:p>
        </w:tc>
      </w:tr>
      <w:tr>
        <w:trPr>
          <w:trHeight w:val="301"/>
        </w:trPr>
        <w:tc>
          <w:tcPr>
            <w:tcW w:w="1419" w:type="dxa"/>
            <w:vMerge w:val="restart"/>
          </w:tcPr>
          <w:p>
            <w:pPr>
              <w:pStyle w:val="TableParagraph"/>
            </w:pPr>
          </w:p>
          <w:p>
            <w:pPr>
              <w:pStyle w:val="TableParagraph"/>
            </w:pPr>
          </w:p>
          <w:p>
            <w:pPr>
              <w:pStyle w:val="TableParagraph"/>
              <w:ind w:left="81" w:right="76" w:firstLine="1"/>
              <w:jc w:val="center"/>
            </w:pPr>
            <w:r>
              <w:rPr>
                <w:spacing w:val="-2"/>
              </w:rPr>
              <w:t xml:space="preserve">Especialista </w:t>
            </w:r>
            <w:r>
              <w:rPr>
                <w:spacing w:val="-6"/>
              </w:rPr>
              <w:t xml:space="preserve">de </w:t>
            </w:r>
            <w:r>
              <w:rPr>
                <w:spacing w:val="-2"/>
              </w:rPr>
              <w:t>Capacitación</w:t>
            </w:r>
          </w:p>
        </w:tc>
        <w:tc>
          <w:tcPr>
            <w:tcW w:w="4962" w:type="dxa"/>
          </w:tcPr>
          <w:p>
            <w:pPr>
              <w:pStyle w:val="TableParagraph"/>
              <w:ind w:left="8"/>
              <w:jc w:val="center"/>
              <w:rPr>
                <w:b/>
              </w:rPr>
            </w:pPr>
            <w:r>
              <w:rPr>
                <w:b/>
              </w:rPr>
              <w:t>Producto</w:t>
            </w:r>
            <w:r>
              <w:rPr>
                <w:b/>
                <w:spacing w:val="-3"/>
              </w:rPr>
              <w:t xml:space="preserve"> </w:t>
            </w:r>
            <w:r>
              <w:rPr>
                <w:b/>
                <w:spacing w:val="-10"/>
              </w:rPr>
              <w:t>1</w:t>
            </w:r>
          </w:p>
        </w:tc>
        <w:tc>
          <w:tcPr>
            <w:tcW w:w="1841" w:type="dxa"/>
          </w:tcPr>
          <w:p>
            <w:pPr>
              <w:pStyle w:val="TableParagraph"/>
              <w:rPr>
                <w:sz w:val="20"/>
              </w:rPr>
            </w:pPr>
          </w:p>
        </w:tc>
      </w:tr>
      <w:tr>
        <w:trPr>
          <w:trHeight w:val="1656"/>
        </w:trPr>
        <w:tc>
          <w:tcPr>
            <w:tcW w:w="1419" w:type="dxa"/>
            <w:vMerge/>
            <w:tcBorders>
              <w:top w:val="nil"/>
            </w:tcBorders>
          </w:tcPr>
          <w:p>
            <w:pPr>
              <w:rPr>
                <w:sz w:val="2"/>
                <w:szCs w:val="2"/>
              </w:rPr>
            </w:pPr>
          </w:p>
        </w:tc>
        <w:tc>
          <w:tcPr>
            <w:tcW w:w="4962" w:type="dxa"/>
          </w:tcPr>
          <w:p>
            <w:pPr>
              <w:pStyle w:val="TableParagraph"/>
              <w:ind w:left="69"/>
            </w:pPr>
            <w:r>
              <w:t>Informe</w:t>
            </w:r>
            <w:r>
              <w:rPr>
                <w:spacing w:val="-2"/>
              </w:rPr>
              <w:t xml:space="preserve"> </w:t>
            </w:r>
            <w:r>
              <w:t>del/la</w:t>
            </w:r>
            <w:r>
              <w:rPr>
                <w:spacing w:val="-2"/>
              </w:rPr>
              <w:t xml:space="preserve"> </w:t>
            </w:r>
            <w:r>
              <w:t>consultor/a</w:t>
            </w:r>
            <w:r>
              <w:rPr>
                <w:spacing w:val="-2"/>
              </w:rPr>
              <w:t xml:space="preserve"> </w:t>
            </w:r>
            <w:r>
              <w:t>debe</w:t>
            </w:r>
            <w:r>
              <w:rPr>
                <w:spacing w:val="-1"/>
              </w:rPr>
              <w:t xml:space="preserve"> </w:t>
            </w:r>
            <w:r>
              <w:rPr>
                <w:spacing w:val="-2"/>
              </w:rPr>
              <w:t>contener:</w:t>
            </w:r>
          </w:p>
          <w:p>
            <w:pPr>
              <w:pStyle w:val="TableParagraph"/>
            </w:pPr>
          </w:p>
          <w:p>
            <w:pPr>
              <w:pStyle w:val="TableParagraph"/>
              <w:numPr>
                <w:ilvl w:val="0"/>
                <w:numId w:val="30"/>
              </w:numPr>
              <w:tabs>
                <w:tab w:val="left" w:pos="776"/>
              </w:tabs>
              <w:ind w:left="776" w:hanging="347"/>
            </w:pPr>
            <w:r>
              <w:t>Plan</w:t>
            </w:r>
            <w:r>
              <w:rPr>
                <w:spacing w:val="-1"/>
              </w:rPr>
              <w:t xml:space="preserve"> </w:t>
            </w:r>
            <w:r>
              <w:t>de</w:t>
            </w:r>
            <w:r>
              <w:rPr>
                <w:spacing w:val="-3"/>
              </w:rPr>
              <w:t xml:space="preserve"> </w:t>
            </w:r>
            <w:r>
              <w:t>trabajo</w:t>
            </w:r>
            <w:r>
              <w:rPr>
                <w:spacing w:val="-1"/>
              </w:rPr>
              <w:t xml:space="preserve"> </w:t>
            </w:r>
            <w:r>
              <w:t xml:space="preserve">y </w:t>
            </w:r>
            <w:r>
              <w:rPr>
                <w:spacing w:val="-2"/>
              </w:rPr>
              <w:t>metodología.</w:t>
            </w:r>
          </w:p>
          <w:p>
            <w:pPr>
              <w:pStyle w:val="TableParagraph"/>
              <w:numPr>
                <w:ilvl w:val="0"/>
                <w:numId w:val="30"/>
              </w:numPr>
              <w:tabs>
                <w:tab w:val="left" w:pos="776"/>
                <w:tab w:val="left" w:pos="789"/>
              </w:tabs>
              <w:ind w:left="789" w:right="62" w:hanging="360"/>
            </w:pPr>
            <w:r>
              <w:t>Levantamiento y presentación del plan de capacitación para aprobación.</w:t>
            </w:r>
          </w:p>
          <w:p>
            <w:pPr>
              <w:pStyle w:val="TableParagraph"/>
              <w:numPr>
                <w:ilvl w:val="0"/>
                <w:numId w:val="30"/>
              </w:numPr>
              <w:tabs>
                <w:tab w:val="left" w:pos="776"/>
              </w:tabs>
              <w:ind w:left="776" w:hanging="347"/>
            </w:pPr>
            <w:r>
              <w:t>Entrega</w:t>
            </w:r>
            <w:r>
              <w:rPr>
                <w:spacing w:val="-2"/>
              </w:rPr>
              <w:t xml:space="preserve"> </w:t>
            </w:r>
            <w:r>
              <w:t>de</w:t>
            </w:r>
            <w:r>
              <w:rPr>
                <w:spacing w:val="-1"/>
              </w:rPr>
              <w:t xml:space="preserve"> </w:t>
            </w:r>
            <w:r>
              <w:t>informe</w:t>
            </w:r>
            <w:r>
              <w:rPr>
                <w:spacing w:val="-2"/>
              </w:rPr>
              <w:t xml:space="preserve"> </w:t>
            </w:r>
            <w:r>
              <w:t>de</w:t>
            </w:r>
            <w:r>
              <w:rPr>
                <w:spacing w:val="1"/>
              </w:rPr>
              <w:t xml:space="preserve"> </w:t>
            </w:r>
            <w:r>
              <w:rPr>
                <w:spacing w:val="-2"/>
              </w:rPr>
              <w:t>avance.</w:t>
            </w:r>
          </w:p>
        </w:tc>
        <w:tc>
          <w:tcPr>
            <w:tcW w:w="1841" w:type="dxa"/>
          </w:tcPr>
          <w:p>
            <w:pPr>
              <w:pStyle w:val="TableParagraph"/>
              <w:ind w:left="69" w:firstLine="60"/>
            </w:pPr>
            <w:r>
              <w:t xml:space="preserve">Hasta 30 días </w:t>
            </w:r>
            <w:r>
              <w:rPr>
                <w:spacing w:val="-2"/>
              </w:rPr>
              <w:t xml:space="preserve">calendario </w:t>
            </w:r>
            <w:r>
              <w:t>contados</w:t>
            </w:r>
            <w:r>
              <w:rPr>
                <w:spacing w:val="-15"/>
              </w:rPr>
              <w:t xml:space="preserve"> </w:t>
            </w:r>
            <w:r>
              <w:t>a</w:t>
            </w:r>
            <w:r>
              <w:rPr>
                <w:spacing w:val="-15"/>
              </w:rPr>
              <w:t xml:space="preserve"> </w:t>
            </w:r>
            <w:r>
              <w:t xml:space="preserve">partir de la firma del </w:t>
            </w:r>
            <w:r>
              <w:rPr>
                <w:spacing w:val="-2"/>
              </w:rPr>
              <w:t>contrato</w:t>
            </w:r>
          </w:p>
        </w:tc>
      </w:tr>
      <w:tr>
        <w:trPr>
          <w:trHeight w:val="299"/>
        </w:trPr>
        <w:tc>
          <w:tcPr>
            <w:tcW w:w="1419" w:type="dxa"/>
            <w:vMerge w:val="restart"/>
          </w:tcPr>
          <w:p>
            <w:pPr>
              <w:pStyle w:val="TableParagraph"/>
            </w:pPr>
          </w:p>
          <w:p>
            <w:pPr>
              <w:pStyle w:val="TableParagraph"/>
              <w:ind w:left="69" w:right="23"/>
            </w:pPr>
            <w:r>
              <w:rPr>
                <w:spacing w:val="-2"/>
              </w:rPr>
              <w:t xml:space="preserve">Especialista </w:t>
            </w:r>
            <w:r>
              <w:rPr>
                <w:spacing w:val="-6"/>
              </w:rPr>
              <w:t xml:space="preserve">de </w:t>
            </w:r>
            <w:r>
              <w:rPr>
                <w:spacing w:val="-2"/>
              </w:rPr>
              <w:t>Capacitación</w:t>
            </w:r>
          </w:p>
        </w:tc>
        <w:tc>
          <w:tcPr>
            <w:tcW w:w="4962" w:type="dxa"/>
          </w:tcPr>
          <w:p>
            <w:pPr>
              <w:pStyle w:val="TableParagraph"/>
              <w:ind w:left="8"/>
              <w:jc w:val="center"/>
              <w:rPr>
                <w:b/>
              </w:rPr>
            </w:pPr>
            <w:r>
              <w:rPr>
                <w:b/>
              </w:rPr>
              <w:t>Producto</w:t>
            </w:r>
            <w:r>
              <w:rPr>
                <w:b/>
                <w:spacing w:val="-3"/>
              </w:rPr>
              <w:t xml:space="preserve"> </w:t>
            </w:r>
            <w:r>
              <w:rPr>
                <w:b/>
                <w:spacing w:val="-10"/>
              </w:rPr>
              <w:t>2</w:t>
            </w:r>
          </w:p>
        </w:tc>
        <w:tc>
          <w:tcPr>
            <w:tcW w:w="1841" w:type="dxa"/>
            <w:vMerge w:val="restart"/>
          </w:tcPr>
          <w:p>
            <w:pPr>
              <w:pStyle w:val="TableParagraph"/>
              <w:ind w:left="69"/>
            </w:pPr>
            <w:r>
              <w:t xml:space="preserve">Hasta 60 días </w:t>
            </w:r>
            <w:r>
              <w:rPr>
                <w:spacing w:val="-2"/>
              </w:rPr>
              <w:t xml:space="preserve">calendario </w:t>
            </w:r>
            <w:r>
              <w:t>contados</w:t>
            </w:r>
            <w:r>
              <w:rPr>
                <w:spacing w:val="-15"/>
              </w:rPr>
              <w:t xml:space="preserve"> </w:t>
            </w:r>
            <w:r>
              <w:t>a</w:t>
            </w:r>
            <w:r>
              <w:rPr>
                <w:spacing w:val="-15"/>
              </w:rPr>
              <w:t xml:space="preserve"> </w:t>
            </w:r>
            <w:r>
              <w:t xml:space="preserve">partir de la firma del </w:t>
            </w:r>
            <w:r>
              <w:rPr>
                <w:spacing w:val="-2"/>
              </w:rPr>
              <w:t>contrato</w:t>
            </w:r>
          </w:p>
        </w:tc>
      </w:tr>
      <w:tr>
        <w:trPr>
          <w:trHeight w:val="1379"/>
        </w:trPr>
        <w:tc>
          <w:tcPr>
            <w:tcW w:w="1419" w:type="dxa"/>
            <w:vMerge/>
            <w:tcBorders>
              <w:top w:val="nil"/>
            </w:tcBorders>
          </w:tcPr>
          <w:p>
            <w:pPr>
              <w:rPr>
                <w:sz w:val="2"/>
                <w:szCs w:val="2"/>
              </w:rPr>
            </w:pPr>
          </w:p>
        </w:tc>
        <w:tc>
          <w:tcPr>
            <w:tcW w:w="4962" w:type="dxa"/>
          </w:tcPr>
          <w:p>
            <w:pPr>
              <w:pStyle w:val="TableParagraph"/>
              <w:ind w:left="69"/>
            </w:pPr>
            <w:r>
              <w:t>Informe</w:t>
            </w:r>
            <w:r>
              <w:rPr>
                <w:spacing w:val="-2"/>
              </w:rPr>
              <w:t xml:space="preserve"> </w:t>
            </w:r>
            <w:r>
              <w:t>del/la</w:t>
            </w:r>
            <w:r>
              <w:rPr>
                <w:spacing w:val="-2"/>
              </w:rPr>
              <w:t xml:space="preserve"> </w:t>
            </w:r>
            <w:r>
              <w:t>consultor/a</w:t>
            </w:r>
            <w:r>
              <w:rPr>
                <w:spacing w:val="-2"/>
              </w:rPr>
              <w:t xml:space="preserve"> </w:t>
            </w:r>
            <w:r>
              <w:t>debe</w:t>
            </w:r>
            <w:r>
              <w:rPr>
                <w:spacing w:val="-1"/>
              </w:rPr>
              <w:t xml:space="preserve"> </w:t>
            </w:r>
            <w:r>
              <w:rPr>
                <w:spacing w:val="-2"/>
              </w:rPr>
              <w:t>contener:</w:t>
            </w:r>
          </w:p>
          <w:p>
            <w:pPr>
              <w:pStyle w:val="TableParagraph"/>
            </w:pPr>
          </w:p>
          <w:p>
            <w:pPr>
              <w:pStyle w:val="TableParagraph"/>
              <w:numPr>
                <w:ilvl w:val="0"/>
                <w:numId w:val="29"/>
              </w:numPr>
              <w:tabs>
                <w:tab w:val="left" w:pos="314"/>
              </w:tabs>
              <w:ind w:hanging="245"/>
            </w:pPr>
            <w:r>
              <w:t>Ejecución</w:t>
            </w:r>
            <w:r>
              <w:rPr>
                <w:spacing w:val="-1"/>
              </w:rPr>
              <w:t xml:space="preserve"> </w:t>
            </w:r>
            <w:r>
              <w:t>del</w:t>
            </w:r>
            <w:r>
              <w:rPr>
                <w:spacing w:val="-1"/>
              </w:rPr>
              <w:t xml:space="preserve"> </w:t>
            </w:r>
            <w:r>
              <w:t>proceso</w:t>
            </w:r>
            <w:r>
              <w:rPr>
                <w:spacing w:val="1"/>
              </w:rPr>
              <w:t xml:space="preserve"> </w:t>
            </w:r>
            <w:r>
              <w:t>del</w:t>
            </w:r>
            <w:r>
              <w:rPr>
                <w:spacing w:val="-1"/>
              </w:rPr>
              <w:t xml:space="preserve"> </w:t>
            </w:r>
            <w:r>
              <w:t>plan</w:t>
            </w:r>
            <w:r>
              <w:rPr>
                <w:spacing w:val="-1"/>
              </w:rPr>
              <w:t xml:space="preserve"> </w:t>
            </w:r>
            <w:r>
              <w:t>de</w:t>
            </w:r>
            <w:r>
              <w:rPr>
                <w:spacing w:val="-1"/>
              </w:rPr>
              <w:t xml:space="preserve"> </w:t>
            </w:r>
            <w:r>
              <w:rPr>
                <w:spacing w:val="-2"/>
              </w:rPr>
              <w:t>capacitación.</w:t>
            </w:r>
          </w:p>
          <w:p>
            <w:pPr>
              <w:pStyle w:val="TableParagraph"/>
              <w:numPr>
                <w:ilvl w:val="0"/>
                <w:numId w:val="29"/>
              </w:numPr>
              <w:tabs>
                <w:tab w:val="left" w:pos="415"/>
              </w:tabs>
              <w:ind w:left="69" w:right="62" w:firstLine="0"/>
            </w:pPr>
            <w:r>
              <w:t>Informe</w:t>
            </w:r>
            <w:r>
              <w:rPr>
                <w:spacing w:val="40"/>
              </w:rPr>
              <w:t xml:space="preserve"> </w:t>
            </w:r>
            <w:r>
              <w:t>de</w:t>
            </w:r>
            <w:r>
              <w:rPr>
                <w:spacing w:val="40"/>
              </w:rPr>
              <w:t xml:space="preserve"> </w:t>
            </w:r>
            <w:r>
              <w:t>avance</w:t>
            </w:r>
            <w:r>
              <w:rPr>
                <w:spacing w:val="40"/>
              </w:rPr>
              <w:t xml:space="preserve"> </w:t>
            </w:r>
            <w:r>
              <w:t>de</w:t>
            </w:r>
            <w:r>
              <w:rPr>
                <w:spacing w:val="40"/>
              </w:rPr>
              <w:t xml:space="preserve"> </w:t>
            </w:r>
            <w:r>
              <w:t>implementación</w:t>
            </w:r>
            <w:r>
              <w:rPr>
                <w:spacing w:val="40"/>
              </w:rPr>
              <w:t xml:space="preserve"> </w:t>
            </w:r>
            <w:r>
              <w:t>del</w:t>
            </w:r>
            <w:r>
              <w:rPr>
                <w:spacing w:val="40"/>
              </w:rPr>
              <w:t xml:space="preserve"> </w:t>
            </w:r>
            <w:r>
              <w:t>proceso de capacitación de la PGE.</w:t>
            </w:r>
          </w:p>
        </w:tc>
        <w:tc>
          <w:tcPr>
            <w:tcW w:w="1841" w:type="dxa"/>
            <w:vMerge/>
            <w:tcBorders>
              <w:top w:val="nil"/>
            </w:tcBorders>
          </w:tcPr>
          <w:p>
            <w:pPr>
              <w:rPr>
                <w:sz w:val="2"/>
                <w:szCs w:val="2"/>
              </w:rPr>
            </w:pPr>
          </w:p>
        </w:tc>
      </w:tr>
      <w:tr>
        <w:trPr>
          <w:trHeight w:val="299"/>
        </w:trPr>
        <w:tc>
          <w:tcPr>
            <w:tcW w:w="1419" w:type="dxa"/>
            <w:vMerge w:val="restart"/>
          </w:tcPr>
          <w:p>
            <w:pPr>
              <w:pStyle w:val="TableParagraph"/>
            </w:pPr>
          </w:p>
          <w:p>
            <w:pPr>
              <w:pStyle w:val="TableParagraph"/>
              <w:ind w:left="69" w:right="23"/>
            </w:pPr>
            <w:r>
              <w:rPr>
                <w:spacing w:val="-2"/>
              </w:rPr>
              <w:lastRenderedPageBreak/>
              <w:t xml:space="preserve">Especialista </w:t>
            </w:r>
            <w:r>
              <w:rPr>
                <w:spacing w:val="-6"/>
              </w:rPr>
              <w:t xml:space="preserve">de </w:t>
            </w:r>
            <w:r>
              <w:rPr>
                <w:spacing w:val="-2"/>
              </w:rPr>
              <w:t>Capacitación</w:t>
            </w:r>
          </w:p>
        </w:tc>
        <w:tc>
          <w:tcPr>
            <w:tcW w:w="4962" w:type="dxa"/>
          </w:tcPr>
          <w:p>
            <w:pPr>
              <w:pStyle w:val="TableParagraph"/>
              <w:ind w:left="8"/>
              <w:jc w:val="center"/>
              <w:rPr>
                <w:b/>
              </w:rPr>
            </w:pPr>
            <w:r>
              <w:rPr>
                <w:b/>
              </w:rPr>
              <w:lastRenderedPageBreak/>
              <w:t>Producto</w:t>
            </w:r>
            <w:r>
              <w:rPr>
                <w:b/>
                <w:spacing w:val="-3"/>
              </w:rPr>
              <w:t xml:space="preserve"> </w:t>
            </w:r>
            <w:r>
              <w:rPr>
                <w:b/>
                <w:spacing w:val="-10"/>
              </w:rPr>
              <w:t>3</w:t>
            </w:r>
          </w:p>
        </w:tc>
        <w:tc>
          <w:tcPr>
            <w:tcW w:w="1841" w:type="dxa"/>
            <w:vMerge w:val="restart"/>
          </w:tcPr>
          <w:p>
            <w:pPr>
              <w:pStyle w:val="TableParagraph"/>
              <w:ind w:left="119" w:right="111" w:hanging="1"/>
              <w:jc w:val="center"/>
            </w:pPr>
            <w:r>
              <w:t xml:space="preserve">Hasta 90 días </w:t>
            </w:r>
            <w:r>
              <w:rPr>
                <w:spacing w:val="-2"/>
              </w:rPr>
              <w:lastRenderedPageBreak/>
              <w:t xml:space="preserve">calendario </w:t>
            </w:r>
            <w:r>
              <w:t>contados</w:t>
            </w:r>
            <w:r>
              <w:rPr>
                <w:spacing w:val="-15"/>
              </w:rPr>
              <w:t xml:space="preserve"> </w:t>
            </w:r>
            <w:r>
              <w:t>a</w:t>
            </w:r>
            <w:r>
              <w:rPr>
                <w:spacing w:val="-15"/>
              </w:rPr>
              <w:t xml:space="preserve"> </w:t>
            </w:r>
            <w:r>
              <w:t>partir de la firma del</w:t>
            </w:r>
          </w:p>
          <w:p>
            <w:pPr>
              <w:pStyle w:val="TableParagraph"/>
              <w:ind w:left="8"/>
              <w:jc w:val="center"/>
            </w:pPr>
            <w:r>
              <w:rPr>
                <w:spacing w:val="-2"/>
              </w:rPr>
              <w:t>contrato</w:t>
            </w:r>
          </w:p>
        </w:tc>
      </w:tr>
      <w:tr>
        <w:trPr>
          <w:trHeight w:val="1103"/>
        </w:trPr>
        <w:tc>
          <w:tcPr>
            <w:tcW w:w="1419" w:type="dxa"/>
            <w:vMerge/>
            <w:tcBorders>
              <w:top w:val="nil"/>
            </w:tcBorders>
          </w:tcPr>
          <w:p>
            <w:pPr>
              <w:rPr>
                <w:sz w:val="2"/>
                <w:szCs w:val="2"/>
              </w:rPr>
            </w:pPr>
          </w:p>
        </w:tc>
        <w:tc>
          <w:tcPr>
            <w:tcW w:w="4962" w:type="dxa"/>
          </w:tcPr>
          <w:p>
            <w:pPr>
              <w:pStyle w:val="TableParagraph"/>
              <w:ind w:left="69"/>
            </w:pPr>
            <w:r>
              <w:t>Informe</w:t>
            </w:r>
            <w:r>
              <w:rPr>
                <w:spacing w:val="-2"/>
              </w:rPr>
              <w:t xml:space="preserve"> </w:t>
            </w:r>
            <w:r>
              <w:t>final</w:t>
            </w:r>
            <w:r>
              <w:rPr>
                <w:spacing w:val="-1"/>
              </w:rPr>
              <w:t xml:space="preserve"> </w:t>
            </w:r>
            <w:r>
              <w:t>del/la</w:t>
            </w:r>
            <w:r>
              <w:rPr>
                <w:spacing w:val="-2"/>
              </w:rPr>
              <w:t xml:space="preserve"> </w:t>
            </w:r>
            <w:r>
              <w:t>consultor/a</w:t>
            </w:r>
            <w:r>
              <w:rPr>
                <w:spacing w:val="-2"/>
              </w:rPr>
              <w:t xml:space="preserve"> </w:t>
            </w:r>
            <w:r>
              <w:t>debe</w:t>
            </w:r>
            <w:r>
              <w:rPr>
                <w:spacing w:val="-2"/>
              </w:rPr>
              <w:t xml:space="preserve"> contener:</w:t>
            </w:r>
          </w:p>
          <w:p>
            <w:pPr>
              <w:pStyle w:val="TableParagraph"/>
              <w:numPr>
                <w:ilvl w:val="0"/>
                <w:numId w:val="28"/>
              </w:numPr>
              <w:tabs>
                <w:tab w:val="left" w:pos="356"/>
              </w:tabs>
              <w:ind w:right="65" w:firstLine="0"/>
            </w:pPr>
            <w:r>
              <w:t>Informe</w:t>
            </w:r>
            <w:r>
              <w:rPr>
                <w:spacing w:val="33"/>
              </w:rPr>
              <w:t xml:space="preserve"> </w:t>
            </w:r>
            <w:r>
              <w:t>final</w:t>
            </w:r>
            <w:r>
              <w:rPr>
                <w:spacing w:val="32"/>
              </w:rPr>
              <w:t xml:space="preserve"> </w:t>
            </w:r>
            <w:r>
              <w:t>de</w:t>
            </w:r>
            <w:r>
              <w:rPr>
                <w:spacing w:val="32"/>
              </w:rPr>
              <w:t xml:space="preserve"> </w:t>
            </w:r>
            <w:r>
              <w:t>implementación</w:t>
            </w:r>
            <w:r>
              <w:rPr>
                <w:spacing w:val="32"/>
              </w:rPr>
              <w:t xml:space="preserve"> </w:t>
            </w:r>
            <w:r>
              <w:t>del</w:t>
            </w:r>
            <w:r>
              <w:rPr>
                <w:spacing w:val="34"/>
              </w:rPr>
              <w:t xml:space="preserve"> </w:t>
            </w:r>
            <w:r>
              <w:t>proceso de capacitación de la PGE</w:t>
            </w:r>
          </w:p>
        </w:tc>
        <w:tc>
          <w:tcPr>
            <w:tcW w:w="1841" w:type="dxa"/>
            <w:vMerge/>
            <w:tcBorders>
              <w:top w:val="nil"/>
            </w:tcBorders>
          </w:tcPr>
          <w:p>
            <w:pPr>
              <w:rPr>
                <w:sz w:val="2"/>
                <w:szCs w:val="2"/>
              </w:rPr>
            </w:pPr>
          </w:p>
        </w:tc>
      </w:tr>
    </w:tbl>
    <w:p>
      <w:pPr>
        <w:jc w:val="both"/>
        <w:rPr>
          <w:b/>
          <w:sz w:val="22"/>
          <w:szCs w:val="22"/>
          <w:lang w:val="es-ES_tradnl"/>
        </w:rPr>
      </w:pPr>
    </w:p>
    <w:p>
      <w:pPr>
        <w:pStyle w:val="Prrafodelista"/>
        <w:numPr>
          <w:ilvl w:val="1"/>
          <w:numId w:val="12"/>
        </w:numPr>
        <w:tabs>
          <w:tab w:val="left" w:pos="-1440"/>
          <w:tab w:val="left" w:pos="-720"/>
        </w:tabs>
        <w:suppressAutoHyphens/>
        <w:jc w:val="both"/>
        <w:rPr>
          <w:b/>
          <w:sz w:val="22"/>
          <w:szCs w:val="22"/>
          <w:lang w:val="es-ES_tradnl"/>
        </w:rPr>
      </w:pPr>
      <w:r>
        <w:rPr>
          <w:b/>
          <w:sz w:val="22"/>
          <w:szCs w:val="22"/>
          <w:lang w:val="es-ES_tradnl"/>
        </w:rPr>
        <w:t>DURACIÓN DEL SERVICIO DE CONSULTORÍA</w:t>
      </w:r>
      <w:r>
        <w:rPr>
          <w:b/>
          <w:sz w:val="22"/>
          <w:szCs w:val="22"/>
          <w:lang w:val="es-ES_tradnl"/>
        </w:rPr>
        <w:tab/>
      </w:r>
    </w:p>
    <w:p>
      <w:pPr>
        <w:jc w:val="both"/>
        <w:rPr>
          <w:i/>
          <w:iCs/>
          <w:color w:val="4472C4" w:themeColor="accent1"/>
          <w:sz w:val="22"/>
          <w:szCs w:val="22"/>
          <w:lang w:val="es-ES"/>
        </w:rPr>
      </w:pPr>
    </w:p>
    <w:p>
      <w:pPr>
        <w:pStyle w:val="Textoindependiente"/>
        <w:spacing w:after="0"/>
        <w:jc w:val="both"/>
        <w:rPr>
          <w:sz w:val="22"/>
          <w:szCs w:val="22"/>
        </w:rPr>
      </w:pPr>
      <w:r>
        <w:rPr>
          <w:sz w:val="22"/>
          <w:szCs w:val="22"/>
        </w:rPr>
        <w:t>El</w:t>
      </w:r>
      <w:r>
        <w:rPr>
          <w:spacing w:val="-1"/>
          <w:sz w:val="22"/>
          <w:szCs w:val="22"/>
        </w:rPr>
        <w:t xml:space="preserve"> </w:t>
      </w:r>
      <w:r>
        <w:rPr>
          <w:sz w:val="22"/>
          <w:szCs w:val="22"/>
        </w:rPr>
        <w:t>plazo de</w:t>
      </w:r>
      <w:r>
        <w:rPr>
          <w:spacing w:val="-1"/>
          <w:sz w:val="22"/>
          <w:szCs w:val="22"/>
        </w:rPr>
        <w:t xml:space="preserve"> </w:t>
      </w:r>
      <w:r>
        <w:rPr>
          <w:sz w:val="22"/>
          <w:szCs w:val="22"/>
        </w:rPr>
        <w:t>ejecución</w:t>
      </w:r>
      <w:r>
        <w:rPr>
          <w:spacing w:val="-1"/>
          <w:sz w:val="22"/>
          <w:szCs w:val="22"/>
        </w:rPr>
        <w:t xml:space="preserve"> </w:t>
      </w:r>
      <w:r>
        <w:rPr>
          <w:sz w:val="22"/>
          <w:szCs w:val="22"/>
        </w:rPr>
        <w:t>será</w:t>
      </w:r>
      <w:r>
        <w:rPr>
          <w:spacing w:val="-1"/>
          <w:sz w:val="22"/>
          <w:szCs w:val="22"/>
        </w:rPr>
        <w:t xml:space="preserve"> </w:t>
      </w:r>
      <w:r>
        <w:rPr>
          <w:sz w:val="22"/>
          <w:szCs w:val="22"/>
        </w:rPr>
        <w:t>de</w:t>
      </w:r>
      <w:r>
        <w:rPr>
          <w:spacing w:val="1"/>
          <w:sz w:val="22"/>
          <w:szCs w:val="22"/>
        </w:rPr>
        <w:t xml:space="preserve"> </w:t>
      </w:r>
      <w:r>
        <w:rPr>
          <w:sz w:val="22"/>
          <w:szCs w:val="22"/>
        </w:rPr>
        <w:t>90</w:t>
      </w:r>
      <w:r>
        <w:rPr>
          <w:spacing w:val="-1"/>
          <w:sz w:val="22"/>
          <w:szCs w:val="22"/>
        </w:rPr>
        <w:t xml:space="preserve"> </w:t>
      </w:r>
      <w:r>
        <w:rPr>
          <w:sz w:val="22"/>
          <w:szCs w:val="22"/>
        </w:rPr>
        <w:t>días, contados</w:t>
      </w:r>
      <w:r>
        <w:rPr>
          <w:spacing w:val="1"/>
          <w:sz w:val="22"/>
          <w:szCs w:val="22"/>
        </w:rPr>
        <w:t xml:space="preserve"> </w:t>
      </w:r>
      <w:r>
        <w:rPr>
          <w:sz w:val="22"/>
          <w:szCs w:val="22"/>
        </w:rPr>
        <w:t>a partir de</w:t>
      </w:r>
      <w:r>
        <w:rPr>
          <w:spacing w:val="-2"/>
          <w:sz w:val="22"/>
          <w:szCs w:val="22"/>
        </w:rPr>
        <w:t xml:space="preserve"> </w:t>
      </w:r>
      <w:r>
        <w:rPr>
          <w:sz w:val="22"/>
          <w:szCs w:val="22"/>
        </w:rPr>
        <w:t>la</w:t>
      </w:r>
      <w:r>
        <w:rPr>
          <w:spacing w:val="-1"/>
          <w:sz w:val="22"/>
          <w:szCs w:val="22"/>
        </w:rPr>
        <w:t xml:space="preserve"> </w:t>
      </w:r>
      <w:r>
        <w:rPr>
          <w:sz w:val="22"/>
          <w:szCs w:val="22"/>
        </w:rPr>
        <w:t xml:space="preserve">suscripción del </w:t>
      </w:r>
      <w:r>
        <w:rPr>
          <w:spacing w:val="-2"/>
          <w:sz w:val="22"/>
          <w:szCs w:val="22"/>
        </w:rPr>
        <w:t>contrato.</w:t>
      </w:r>
    </w:p>
    <w:p>
      <w:pPr>
        <w:jc w:val="both"/>
        <w:rPr>
          <w:i/>
          <w:iCs/>
          <w:color w:val="4472C4" w:themeColor="accent1"/>
          <w:sz w:val="22"/>
          <w:szCs w:val="22"/>
          <w:lang w:val="es-ES"/>
        </w:rPr>
      </w:pPr>
    </w:p>
    <w:p>
      <w:pPr>
        <w:pStyle w:val="Prrafodelista"/>
        <w:numPr>
          <w:ilvl w:val="1"/>
          <w:numId w:val="12"/>
        </w:numPr>
        <w:suppressAutoHyphens/>
        <w:jc w:val="both"/>
        <w:rPr>
          <w:b/>
          <w:bCs/>
          <w:sz w:val="22"/>
          <w:szCs w:val="22"/>
          <w:lang w:val="es-ES"/>
        </w:rPr>
      </w:pPr>
      <w:r>
        <w:rPr>
          <w:b/>
          <w:bCs/>
          <w:sz w:val="22"/>
          <w:szCs w:val="22"/>
          <w:lang w:val="es-ES"/>
        </w:rPr>
        <w:t>RECURSOS Y FACILIDADES A SER PROVISTOS POR EL CONTRATANTE</w:t>
      </w:r>
      <w:r>
        <w:tab/>
      </w:r>
    </w:p>
    <w:p>
      <w:pPr>
        <w:pStyle w:val="Textoindependiente"/>
        <w:spacing w:after="0"/>
        <w:ind w:right="287"/>
        <w:jc w:val="both"/>
        <w:rPr>
          <w:sz w:val="22"/>
          <w:szCs w:val="22"/>
        </w:rPr>
      </w:pPr>
    </w:p>
    <w:p>
      <w:pPr>
        <w:pStyle w:val="Textoindependiente"/>
        <w:spacing w:after="0"/>
        <w:ind w:right="287"/>
        <w:jc w:val="both"/>
        <w:rPr>
          <w:sz w:val="22"/>
          <w:szCs w:val="22"/>
        </w:rPr>
      </w:pPr>
      <w:r>
        <w:rPr>
          <w:sz w:val="22"/>
          <w:szCs w:val="22"/>
        </w:rPr>
        <w:t>La Procuraduría General del Estado pondrá a disposición del/la contratista la información indispensable para que la contratación se desarrolle de manera exitosa.</w:t>
      </w:r>
    </w:p>
    <w:p>
      <w:pPr>
        <w:pStyle w:val="Textoindependiente"/>
        <w:spacing w:after="0"/>
        <w:ind w:right="278"/>
        <w:jc w:val="both"/>
        <w:rPr>
          <w:sz w:val="22"/>
          <w:szCs w:val="22"/>
        </w:rPr>
      </w:pPr>
    </w:p>
    <w:p>
      <w:pPr>
        <w:pStyle w:val="Textoindependiente"/>
        <w:spacing w:after="0"/>
        <w:ind w:right="278"/>
        <w:jc w:val="both"/>
        <w:rPr>
          <w:sz w:val="22"/>
          <w:szCs w:val="22"/>
        </w:rPr>
      </w:pPr>
      <w:r>
        <w:rPr>
          <w:sz w:val="22"/>
          <w:szCs w:val="22"/>
        </w:rPr>
        <w:t>L</w:t>
      </w:r>
      <w:r>
        <w:rPr>
          <w:sz w:val="22"/>
          <w:szCs w:val="22"/>
        </w:rPr>
        <w:t>a PGE cuenta con un equipo técnico (Gestor de procesos; Técnico Informático del Entorno Virtual de Aprendizaje; Diagramador o Maquetador – Diseño Gráfico de</w:t>
      </w:r>
      <w:r>
        <w:rPr>
          <w:spacing w:val="40"/>
          <w:sz w:val="22"/>
          <w:szCs w:val="22"/>
        </w:rPr>
        <w:t xml:space="preserve"> </w:t>
      </w:r>
      <w:r>
        <w:rPr>
          <w:sz w:val="22"/>
          <w:szCs w:val="22"/>
        </w:rPr>
        <w:t>Cursos y Plaquetas Internas de la Plataforma LMS), quien proporcionará información y apoyo al consultor, los mismos que son:</w:t>
      </w:r>
    </w:p>
    <w:p>
      <w:pPr>
        <w:pStyle w:val="Textoindependiente"/>
        <w:spacing w:after="0"/>
        <w:ind w:right="278"/>
        <w:jc w:val="both"/>
        <w:rPr>
          <w:sz w:val="22"/>
          <w:szCs w:val="22"/>
        </w:rPr>
      </w:pPr>
    </w:p>
    <w:p>
      <w:pPr>
        <w:pStyle w:val="Ttulo1"/>
        <w:keepNext w:val="0"/>
        <w:widowControl w:val="0"/>
        <w:numPr>
          <w:ilvl w:val="2"/>
          <w:numId w:val="12"/>
        </w:numPr>
        <w:tabs>
          <w:tab w:val="left" w:pos="1700"/>
        </w:tabs>
        <w:autoSpaceDE w:val="0"/>
        <w:autoSpaceDN w:val="0"/>
        <w:spacing w:before="0" w:after="0"/>
        <w:rPr>
          <w:rFonts w:ascii="Times New Roman" w:hAnsi="Times New Roman" w:cs="Times New Roman"/>
          <w:sz w:val="22"/>
          <w:szCs w:val="22"/>
        </w:rPr>
      </w:pPr>
      <w:r>
        <w:rPr>
          <w:rFonts w:ascii="Times New Roman" w:hAnsi="Times New Roman" w:cs="Times New Roman"/>
          <w:sz w:val="22"/>
          <w:szCs w:val="22"/>
        </w:rPr>
        <w:t xml:space="preserve">GESTOR DE </w:t>
      </w:r>
      <w:r>
        <w:rPr>
          <w:rFonts w:ascii="Times New Roman" w:hAnsi="Times New Roman" w:cs="Times New Roman"/>
          <w:spacing w:val="-2"/>
          <w:sz w:val="22"/>
          <w:szCs w:val="22"/>
        </w:rPr>
        <w:t>PROCESOS</w:t>
      </w:r>
    </w:p>
    <w:p>
      <w:pPr>
        <w:pStyle w:val="Textoindependiente"/>
        <w:spacing w:after="0"/>
        <w:ind w:right="284"/>
        <w:jc w:val="both"/>
        <w:rPr>
          <w:sz w:val="22"/>
          <w:szCs w:val="22"/>
        </w:rPr>
      </w:pPr>
    </w:p>
    <w:p>
      <w:pPr>
        <w:pStyle w:val="Textoindependiente"/>
        <w:spacing w:after="0"/>
        <w:ind w:right="284"/>
        <w:jc w:val="both"/>
        <w:rPr>
          <w:sz w:val="22"/>
          <w:szCs w:val="22"/>
        </w:rPr>
      </w:pPr>
      <w:r>
        <w:rPr>
          <w:sz w:val="22"/>
          <w:szCs w:val="22"/>
        </w:rPr>
        <w:t>Un gestor de procesos, persona encargada de diseñar, analizar, documentar y optimizar los procesos dentro de la organización. En el contexto del proceso de capacitación, este rol se encargará de estructurar y definir cómo se llevará a cabo la capacitación, asegurando que toda la información se almacene y gestione correctamente.</w:t>
      </w:r>
    </w:p>
    <w:p>
      <w:pPr>
        <w:pStyle w:val="Textoindependiente"/>
        <w:spacing w:after="0"/>
        <w:rPr>
          <w:sz w:val="22"/>
          <w:szCs w:val="22"/>
        </w:rPr>
      </w:pPr>
    </w:p>
    <w:p>
      <w:pPr>
        <w:pStyle w:val="Ttulo1"/>
        <w:keepNext w:val="0"/>
        <w:widowControl w:val="0"/>
        <w:numPr>
          <w:ilvl w:val="2"/>
          <w:numId w:val="12"/>
        </w:numPr>
        <w:tabs>
          <w:tab w:val="left" w:pos="1005"/>
          <w:tab w:val="left" w:pos="1700"/>
          <w:tab w:val="left" w:pos="3027"/>
          <w:tab w:val="left" w:pos="5021"/>
          <w:tab w:val="left" w:pos="5721"/>
          <w:tab w:val="left" w:pos="7139"/>
          <w:tab w:val="left" w:pos="8452"/>
        </w:tabs>
        <w:autoSpaceDE w:val="0"/>
        <w:autoSpaceDN w:val="0"/>
        <w:spacing w:before="0" w:after="0"/>
        <w:ind w:right="284"/>
        <w:rPr>
          <w:rFonts w:ascii="Times New Roman" w:hAnsi="Times New Roman" w:cs="Times New Roman"/>
          <w:sz w:val="22"/>
          <w:szCs w:val="22"/>
        </w:rPr>
      </w:pPr>
      <w:r>
        <w:rPr>
          <w:rFonts w:ascii="Times New Roman" w:hAnsi="Times New Roman" w:cs="Times New Roman"/>
          <w:spacing w:val="-2"/>
          <w:sz w:val="22"/>
          <w:szCs w:val="22"/>
        </w:rPr>
        <w:t>TÉCNICO</w:t>
      </w:r>
      <w:r>
        <w:rPr>
          <w:rFonts w:ascii="Times New Roman" w:hAnsi="Times New Roman" w:cs="Times New Roman"/>
          <w:sz w:val="22"/>
          <w:szCs w:val="22"/>
        </w:rPr>
        <w:t xml:space="preserve"> </w:t>
      </w:r>
      <w:r>
        <w:rPr>
          <w:rFonts w:ascii="Times New Roman" w:hAnsi="Times New Roman" w:cs="Times New Roman"/>
          <w:spacing w:val="-2"/>
          <w:sz w:val="22"/>
          <w:szCs w:val="22"/>
        </w:rPr>
        <w:t>INFORMÁTICO</w:t>
      </w:r>
      <w:r>
        <w:rPr>
          <w:rFonts w:ascii="Times New Roman" w:hAnsi="Times New Roman" w:cs="Times New Roman"/>
          <w:sz w:val="22"/>
          <w:szCs w:val="22"/>
        </w:rPr>
        <w:t xml:space="preserve"> </w:t>
      </w:r>
      <w:r>
        <w:rPr>
          <w:rFonts w:ascii="Times New Roman" w:hAnsi="Times New Roman" w:cs="Times New Roman"/>
          <w:spacing w:val="-4"/>
          <w:sz w:val="22"/>
          <w:szCs w:val="22"/>
        </w:rPr>
        <w:t>DEL</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ENTORNO</w:t>
      </w:r>
      <w:r>
        <w:rPr>
          <w:rFonts w:ascii="Times New Roman" w:hAnsi="Times New Roman" w:cs="Times New Roman"/>
          <w:spacing w:val="-2"/>
          <w:sz w:val="22"/>
          <w:szCs w:val="22"/>
        </w:rPr>
        <w:t xml:space="preserve"> VIRTUAL </w:t>
      </w:r>
      <w:r>
        <w:rPr>
          <w:rFonts w:ascii="Times New Roman" w:hAnsi="Times New Roman" w:cs="Times New Roman"/>
          <w:spacing w:val="-6"/>
          <w:sz w:val="22"/>
          <w:szCs w:val="22"/>
        </w:rPr>
        <w:t xml:space="preserve">DE </w:t>
      </w:r>
      <w:r>
        <w:rPr>
          <w:rFonts w:ascii="Times New Roman" w:hAnsi="Times New Roman" w:cs="Times New Roman"/>
          <w:spacing w:val="-2"/>
          <w:sz w:val="22"/>
          <w:szCs w:val="22"/>
        </w:rPr>
        <w:t>APRENDIZAJE</w:t>
      </w:r>
    </w:p>
    <w:p>
      <w:pPr>
        <w:pStyle w:val="Textoindependiente"/>
        <w:spacing w:after="0"/>
        <w:ind w:right="283"/>
        <w:jc w:val="both"/>
        <w:rPr>
          <w:sz w:val="22"/>
          <w:szCs w:val="22"/>
        </w:rPr>
      </w:pPr>
    </w:p>
    <w:p>
      <w:pPr>
        <w:pStyle w:val="Textoindependiente"/>
        <w:spacing w:after="0"/>
        <w:ind w:right="283"/>
        <w:jc w:val="both"/>
        <w:rPr>
          <w:sz w:val="22"/>
          <w:szCs w:val="22"/>
        </w:rPr>
      </w:pPr>
      <w:r>
        <w:rPr>
          <w:sz w:val="22"/>
          <w:szCs w:val="22"/>
        </w:rPr>
        <w:t>El Técnico Informático será el responsable de la implementación técnica del Proceso de Gestión del Aprendizaje (LMS - Learning Management System) o plataforma de capacitación. Su rol es clave para asegurar que la herramienta sea funcional, segura y fácil de usar para los docentes o usuarios que recibirán la formación.</w:t>
      </w:r>
    </w:p>
    <w:p>
      <w:pPr>
        <w:pStyle w:val="Textoindependiente"/>
        <w:spacing w:after="0"/>
        <w:rPr>
          <w:sz w:val="22"/>
          <w:szCs w:val="22"/>
        </w:rPr>
      </w:pPr>
    </w:p>
    <w:p>
      <w:pPr>
        <w:pStyle w:val="Ttulo1"/>
        <w:keepNext w:val="0"/>
        <w:widowControl w:val="0"/>
        <w:numPr>
          <w:ilvl w:val="2"/>
          <w:numId w:val="12"/>
        </w:numPr>
        <w:tabs>
          <w:tab w:val="left" w:pos="1005"/>
          <w:tab w:val="left" w:pos="1700"/>
        </w:tabs>
        <w:autoSpaceDE w:val="0"/>
        <w:autoSpaceDN w:val="0"/>
        <w:spacing w:before="0" w:after="0"/>
        <w:ind w:right="276"/>
        <w:rPr>
          <w:rFonts w:ascii="Times New Roman" w:hAnsi="Times New Roman" w:cs="Times New Roman"/>
          <w:sz w:val="22"/>
          <w:szCs w:val="22"/>
        </w:rPr>
      </w:pPr>
      <w:r>
        <w:rPr>
          <w:rFonts w:ascii="Times New Roman" w:hAnsi="Times New Roman" w:cs="Times New Roman"/>
          <w:sz w:val="22"/>
          <w:szCs w:val="22"/>
        </w:rPr>
        <w:t>DIAGRAMADOR</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MAQUETADOR</w:t>
      </w:r>
      <w:r>
        <w:rPr>
          <w:rFonts w:ascii="Times New Roman" w:hAnsi="Times New Roman" w:cs="Times New Roman"/>
          <w:spacing w:val="4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DISEÑO</w:t>
      </w:r>
      <w:r>
        <w:rPr>
          <w:rFonts w:ascii="Times New Roman" w:hAnsi="Times New Roman" w:cs="Times New Roman"/>
          <w:spacing w:val="40"/>
          <w:sz w:val="22"/>
          <w:szCs w:val="22"/>
        </w:rPr>
        <w:t xml:space="preserve"> </w:t>
      </w:r>
      <w:r>
        <w:rPr>
          <w:rFonts w:ascii="Times New Roman" w:hAnsi="Times New Roman" w:cs="Times New Roman"/>
          <w:sz w:val="22"/>
          <w:szCs w:val="22"/>
        </w:rPr>
        <w:t>GRÁFICO</w:t>
      </w:r>
      <w:r>
        <w:rPr>
          <w:rFonts w:ascii="Times New Roman" w:hAnsi="Times New Roman" w:cs="Times New Roman"/>
          <w:spacing w:val="40"/>
          <w:sz w:val="22"/>
          <w:szCs w:val="22"/>
        </w:rPr>
        <w:t xml:space="preserve"> </w:t>
      </w:r>
      <w:r>
        <w:rPr>
          <w:rFonts w:ascii="Times New Roman" w:hAnsi="Times New Roman" w:cs="Times New Roman"/>
          <w:sz w:val="22"/>
          <w:szCs w:val="22"/>
        </w:rPr>
        <w:t>DE CURSOS Y PLAQUETAS INTERNAS DE LA PLATAFORMA LMS</w:t>
      </w:r>
    </w:p>
    <w:p>
      <w:pPr>
        <w:pStyle w:val="Textoindependiente"/>
        <w:spacing w:after="0"/>
        <w:ind w:right="286"/>
        <w:jc w:val="both"/>
      </w:pPr>
    </w:p>
    <w:p>
      <w:pPr>
        <w:pStyle w:val="Textoindependiente"/>
        <w:spacing w:after="0"/>
        <w:ind w:right="286"/>
        <w:jc w:val="both"/>
        <w:rPr>
          <w:sz w:val="22"/>
          <w:szCs w:val="22"/>
        </w:rPr>
      </w:pPr>
      <w:r>
        <w:rPr>
          <w:sz w:val="22"/>
          <w:szCs w:val="22"/>
        </w:rPr>
        <w:t>El Diagramador o Maquetador de Diseño Gráfico quien será</w:t>
      </w:r>
      <w:r>
        <w:rPr>
          <w:spacing w:val="-1"/>
          <w:sz w:val="22"/>
          <w:szCs w:val="22"/>
        </w:rPr>
        <w:t xml:space="preserve"> </w:t>
      </w:r>
      <w:r>
        <w:rPr>
          <w:sz w:val="22"/>
          <w:szCs w:val="22"/>
        </w:rPr>
        <w:t xml:space="preserve">clave en la creación de una experiencia de aprendizaje atractiva y efectiva dentro de la plataforma LMS. Su rol se centra en el diseño visual de los cursos y materiales de capacitación, asegurando que sean visualmente atractivos, fáciles de entender y alineados con la identidad </w:t>
      </w:r>
      <w:r>
        <w:rPr>
          <w:spacing w:val="-2"/>
          <w:sz w:val="22"/>
          <w:szCs w:val="22"/>
        </w:rPr>
        <w:t>institucional.</w:t>
      </w:r>
    </w:p>
    <w:p>
      <w:pPr>
        <w:pStyle w:val="Textoindependiente"/>
        <w:spacing w:after="0"/>
        <w:rPr>
          <w:sz w:val="22"/>
          <w:szCs w:val="22"/>
        </w:rPr>
      </w:pPr>
    </w:p>
    <w:p>
      <w:pPr>
        <w:pStyle w:val="Textoindependiente"/>
        <w:spacing w:after="0"/>
        <w:ind w:right="281"/>
        <w:jc w:val="both"/>
        <w:rPr>
          <w:sz w:val="22"/>
          <w:szCs w:val="22"/>
        </w:rPr>
      </w:pPr>
      <w:r>
        <w:rPr>
          <w:sz w:val="22"/>
          <w:szCs w:val="22"/>
        </w:rPr>
        <w:t xml:space="preserve">Para un óptimo desarrollo del proceso de consultoría al ser los miembros del equipo internos, se asegura el know-how para la Procuraduría de manera estable en el tiempo, con un proceso seguro y permanente de actualización en temas de formación y </w:t>
      </w:r>
      <w:r>
        <w:rPr>
          <w:spacing w:val="-2"/>
          <w:sz w:val="22"/>
          <w:szCs w:val="22"/>
        </w:rPr>
        <w:t>capacitación.</w:t>
      </w:r>
    </w:p>
    <w:p>
      <w:pPr>
        <w:tabs>
          <w:tab w:val="left" w:pos="-1440"/>
          <w:tab w:val="left" w:pos="-720"/>
        </w:tabs>
        <w:suppressAutoHyphens/>
        <w:jc w:val="both"/>
        <w:rPr>
          <w:b/>
          <w:sz w:val="22"/>
          <w:szCs w:val="22"/>
          <w:lang w:val="es-ES_tradnl"/>
        </w:rPr>
      </w:pPr>
    </w:p>
    <w:p>
      <w:pPr>
        <w:pStyle w:val="Prrafodelista"/>
        <w:numPr>
          <w:ilvl w:val="1"/>
          <w:numId w:val="12"/>
        </w:numPr>
        <w:tabs>
          <w:tab w:val="left" w:pos="-1440"/>
          <w:tab w:val="left" w:pos="-720"/>
        </w:tabs>
        <w:suppressAutoHyphens/>
        <w:jc w:val="both"/>
        <w:rPr>
          <w:b/>
          <w:sz w:val="22"/>
          <w:szCs w:val="22"/>
          <w:lang w:val="es-ES_tradnl"/>
        </w:rPr>
      </w:pPr>
      <w:r>
        <w:rPr>
          <w:b/>
          <w:sz w:val="22"/>
          <w:szCs w:val="22"/>
          <w:lang w:val="es-ES_tradnl"/>
        </w:rPr>
        <w:t>PERFIL DEL CONSULTOR</w:t>
      </w:r>
    </w:p>
    <w:p>
      <w:pPr>
        <w:pStyle w:val="Textoindependiente"/>
        <w:spacing w:after="0"/>
        <w:ind w:left="360"/>
        <w:rPr>
          <w:b/>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1"/>
        <w:gridCol w:w="5798"/>
      </w:tblGrid>
      <w:tr>
        <w:trPr>
          <w:trHeight w:val="300"/>
        </w:trPr>
        <w:tc>
          <w:tcPr>
            <w:tcW w:w="8789" w:type="dxa"/>
            <w:gridSpan w:val="2"/>
          </w:tcPr>
          <w:p>
            <w:pPr>
              <w:pStyle w:val="TableParagraph"/>
              <w:ind w:left="1"/>
              <w:jc w:val="center"/>
              <w:rPr>
                <w:b/>
              </w:rPr>
            </w:pPr>
            <w:r>
              <w:rPr>
                <w:b/>
                <w:spacing w:val="-2"/>
              </w:rPr>
              <w:t>REQUISITOS</w:t>
            </w:r>
          </w:p>
        </w:tc>
      </w:tr>
      <w:tr>
        <w:trPr>
          <w:trHeight w:val="551"/>
        </w:trPr>
        <w:tc>
          <w:tcPr>
            <w:tcW w:w="2991" w:type="dxa"/>
          </w:tcPr>
          <w:p>
            <w:pPr>
              <w:pStyle w:val="TableParagraph"/>
              <w:ind w:left="146"/>
              <w:rPr>
                <w:b/>
              </w:rPr>
            </w:pPr>
            <w:r>
              <w:rPr>
                <w:b/>
              </w:rPr>
              <w:t>Formación</w:t>
            </w:r>
            <w:r>
              <w:rPr>
                <w:b/>
                <w:spacing w:val="-1"/>
              </w:rPr>
              <w:t xml:space="preserve"> </w:t>
            </w:r>
            <w:r>
              <w:rPr>
                <w:b/>
                <w:spacing w:val="-2"/>
              </w:rPr>
              <w:t>Académica</w:t>
            </w:r>
          </w:p>
        </w:tc>
        <w:tc>
          <w:tcPr>
            <w:tcW w:w="5798" w:type="dxa"/>
          </w:tcPr>
          <w:p>
            <w:pPr>
              <w:pStyle w:val="TableParagraph"/>
              <w:ind w:left="66" w:right="167"/>
            </w:pPr>
            <w:r>
              <w:t>Título</w:t>
            </w:r>
            <w:r>
              <w:rPr>
                <w:spacing w:val="-5"/>
              </w:rPr>
              <w:t xml:space="preserve"> </w:t>
            </w:r>
            <w:r>
              <w:t>profesional</w:t>
            </w:r>
            <w:r>
              <w:rPr>
                <w:spacing w:val="-5"/>
              </w:rPr>
              <w:t xml:space="preserve"> </w:t>
            </w:r>
            <w:r>
              <w:t>de</w:t>
            </w:r>
            <w:r>
              <w:rPr>
                <w:spacing w:val="-6"/>
              </w:rPr>
              <w:t xml:space="preserve"> </w:t>
            </w:r>
            <w:r>
              <w:t>tercer</w:t>
            </w:r>
            <w:r>
              <w:rPr>
                <w:spacing w:val="-5"/>
              </w:rPr>
              <w:t xml:space="preserve"> </w:t>
            </w:r>
            <w:r>
              <w:t>nivel</w:t>
            </w:r>
            <w:r>
              <w:rPr>
                <w:spacing w:val="-5"/>
              </w:rPr>
              <w:t xml:space="preserve"> </w:t>
            </w:r>
            <w:r>
              <w:t>en</w:t>
            </w:r>
            <w:r>
              <w:rPr>
                <w:spacing w:val="-5"/>
              </w:rPr>
              <w:t xml:space="preserve"> </w:t>
            </w:r>
            <w:r>
              <w:t>el</w:t>
            </w:r>
            <w:r>
              <w:rPr>
                <w:spacing w:val="-3"/>
              </w:rPr>
              <w:t xml:space="preserve"> </w:t>
            </w:r>
            <w:r>
              <w:t>área</w:t>
            </w:r>
            <w:r>
              <w:rPr>
                <w:spacing w:val="-6"/>
              </w:rPr>
              <w:t xml:space="preserve"> </w:t>
            </w:r>
            <w:r>
              <w:t>de</w:t>
            </w:r>
            <w:r>
              <w:rPr>
                <w:spacing w:val="-6"/>
              </w:rPr>
              <w:t xml:space="preserve"> </w:t>
            </w:r>
            <w:r>
              <w:t>derecho y/o pedagogía.</w:t>
            </w:r>
          </w:p>
        </w:tc>
      </w:tr>
      <w:tr>
        <w:trPr>
          <w:trHeight w:val="830"/>
        </w:trPr>
        <w:tc>
          <w:tcPr>
            <w:tcW w:w="2991" w:type="dxa"/>
          </w:tcPr>
          <w:p>
            <w:pPr>
              <w:pStyle w:val="TableParagraph"/>
              <w:rPr>
                <w:b/>
              </w:rPr>
            </w:pPr>
          </w:p>
          <w:p>
            <w:pPr>
              <w:pStyle w:val="TableParagraph"/>
              <w:ind w:left="67"/>
              <w:rPr>
                <w:b/>
              </w:rPr>
            </w:pPr>
            <w:r>
              <w:rPr>
                <w:b/>
              </w:rPr>
              <w:t>Experiencia</w:t>
            </w:r>
            <w:r>
              <w:rPr>
                <w:b/>
                <w:spacing w:val="-2"/>
              </w:rPr>
              <w:t xml:space="preserve"> General</w:t>
            </w:r>
          </w:p>
        </w:tc>
        <w:tc>
          <w:tcPr>
            <w:tcW w:w="5798" w:type="dxa"/>
          </w:tcPr>
          <w:p>
            <w:pPr>
              <w:pStyle w:val="TableParagraph"/>
              <w:ind w:left="66" w:right="66"/>
              <w:jc w:val="both"/>
            </w:pPr>
            <w:r>
              <w:t xml:space="preserve">Acreditar al menos 5 años de experiencia laboral como docente, capacitador, o desarrollador de mallas de </w:t>
            </w:r>
            <w:r>
              <w:rPr>
                <w:spacing w:val="-2"/>
              </w:rPr>
              <w:t>capacitación.</w:t>
            </w:r>
          </w:p>
        </w:tc>
      </w:tr>
      <w:tr>
        <w:trPr>
          <w:trHeight w:val="830"/>
        </w:trPr>
        <w:tc>
          <w:tcPr>
            <w:tcW w:w="2991" w:type="dxa"/>
          </w:tcPr>
          <w:p>
            <w:pPr>
              <w:pStyle w:val="TableParagraph"/>
              <w:rPr>
                <w:b/>
              </w:rPr>
            </w:pPr>
          </w:p>
          <w:p>
            <w:pPr>
              <w:pStyle w:val="TableParagraph"/>
              <w:rPr>
                <w:b/>
              </w:rPr>
            </w:pPr>
          </w:p>
          <w:p>
            <w:pPr>
              <w:pStyle w:val="TableParagraph"/>
              <w:ind w:left="139"/>
              <w:rPr>
                <w:b/>
              </w:rPr>
            </w:pPr>
            <w:r>
              <w:rPr>
                <w:b/>
              </w:rPr>
              <w:t>Experiencia</w:t>
            </w:r>
            <w:r>
              <w:rPr>
                <w:b/>
                <w:spacing w:val="-2"/>
              </w:rPr>
              <w:t xml:space="preserve"> Específica</w:t>
            </w:r>
          </w:p>
        </w:tc>
        <w:tc>
          <w:tcPr>
            <w:tcW w:w="5798" w:type="dxa"/>
          </w:tcPr>
          <w:p>
            <w:pPr>
              <w:pStyle w:val="TableParagraph"/>
              <w:ind w:left="66" w:right="65" w:firstLine="60"/>
              <w:jc w:val="both"/>
            </w:pPr>
            <w:r>
              <w:t>Acreditar al menos dos años de experiencia como organizador de cursos de enseñanza o capacitación, responsable en capacitación del talento humano y/o docencia en capacitación en temas relacionados con el derecho,</w:t>
            </w:r>
            <w:r>
              <w:rPr>
                <w:spacing w:val="-1"/>
              </w:rPr>
              <w:t xml:space="preserve"> </w:t>
            </w:r>
            <w:r>
              <w:t>técnica</w:t>
            </w:r>
            <w:r>
              <w:rPr>
                <w:spacing w:val="-2"/>
              </w:rPr>
              <w:t xml:space="preserve"> </w:t>
            </w:r>
            <w:r>
              <w:t>legislativa,</w:t>
            </w:r>
            <w:r>
              <w:rPr>
                <w:spacing w:val="-1"/>
              </w:rPr>
              <w:t xml:space="preserve"> </w:t>
            </w:r>
            <w:r>
              <w:t>justicia,</w:t>
            </w:r>
            <w:r>
              <w:rPr>
                <w:spacing w:val="-2"/>
              </w:rPr>
              <w:t xml:space="preserve"> </w:t>
            </w:r>
            <w:r>
              <w:t>contratación</w:t>
            </w:r>
            <w:r>
              <w:rPr>
                <w:spacing w:val="-1"/>
              </w:rPr>
              <w:t xml:space="preserve"> </w:t>
            </w:r>
            <w:r>
              <w:t>pública, patrocinio, o temas afines.</w:t>
            </w:r>
          </w:p>
        </w:tc>
      </w:tr>
    </w:tbl>
    <w:p>
      <w:pPr>
        <w:tabs>
          <w:tab w:val="left" w:pos="-1440"/>
          <w:tab w:val="left" w:pos="-720"/>
        </w:tabs>
        <w:suppressAutoHyphens/>
        <w:jc w:val="both"/>
        <w:rPr>
          <w:b/>
          <w:sz w:val="22"/>
          <w:szCs w:val="22"/>
        </w:rPr>
      </w:pPr>
      <w:bookmarkStart w:id="153" w:name="_Toc350499529"/>
      <w:bookmarkStart w:id="154" w:name="_Toc350499688"/>
      <w:bookmarkStart w:id="155" w:name="_Toc369788229"/>
    </w:p>
    <w:p>
      <w:pPr>
        <w:tabs>
          <w:tab w:val="left" w:pos="-1440"/>
          <w:tab w:val="left" w:pos="-720"/>
        </w:tabs>
        <w:suppressAutoHyphens/>
        <w:jc w:val="both"/>
        <w:rPr>
          <w:b/>
          <w:sz w:val="22"/>
          <w:szCs w:val="22"/>
          <w:lang w:val="es-ES_tradnl"/>
        </w:rPr>
      </w:pPr>
    </w:p>
    <w:p>
      <w:pPr>
        <w:tabs>
          <w:tab w:val="left" w:pos="-1440"/>
          <w:tab w:val="left" w:pos="-720"/>
        </w:tabs>
        <w:suppressAutoHyphens/>
        <w:jc w:val="both"/>
        <w:rPr>
          <w:b/>
          <w:sz w:val="22"/>
          <w:szCs w:val="22"/>
        </w:rPr>
      </w:pPr>
    </w:p>
    <w:p>
      <w:pPr>
        <w:tabs>
          <w:tab w:val="left" w:pos="-1440"/>
          <w:tab w:val="left" w:pos="-720"/>
        </w:tabs>
        <w:suppressAutoHyphens/>
        <w:jc w:val="both"/>
        <w:rPr>
          <w:b/>
          <w:sz w:val="22"/>
          <w:szCs w:val="22"/>
        </w:rPr>
        <w:sectPr>
          <w:headerReference w:type="default" r:id="rId20"/>
          <w:pgSz w:w="11907" w:h="16839" w:code="9"/>
          <w:pgMar w:top="1417" w:right="1417" w:bottom="1417" w:left="1701" w:header="708" w:footer="708" w:gutter="0"/>
          <w:cols w:space="708"/>
          <w:docGrid w:linePitch="360"/>
        </w:sectPr>
      </w:pPr>
    </w:p>
    <w:p>
      <w:pPr>
        <w:pStyle w:val="Ttulo1"/>
        <w:spacing w:before="0" w:after="0"/>
        <w:jc w:val="center"/>
        <w:rPr>
          <w:rFonts w:ascii="Times New Roman" w:hAnsi="Times New Roman" w:cs="Times New Roman"/>
          <w:sz w:val="22"/>
          <w:szCs w:val="22"/>
        </w:rPr>
      </w:pPr>
      <w:bookmarkStart w:id="156" w:name="_Toc167725318"/>
      <w:r>
        <w:rPr>
          <w:rFonts w:ascii="Times New Roman" w:hAnsi="Times New Roman" w:cs="Times New Roman"/>
          <w:sz w:val="22"/>
          <w:szCs w:val="22"/>
        </w:rPr>
        <w:lastRenderedPageBreak/>
        <w:t xml:space="preserve">SECCIÓN 4: MODELO PARA </w:t>
      </w:r>
      <w:bookmarkEnd w:id="153"/>
      <w:bookmarkEnd w:id="154"/>
      <w:bookmarkEnd w:id="155"/>
      <w:bookmarkEnd w:id="156"/>
      <w:r>
        <w:rPr>
          <w:rFonts w:ascii="Times New Roman" w:hAnsi="Times New Roman" w:cs="Times New Roman"/>
          <w:sz w:val="22"/>
          <w:szCs w:val="22"/>
        </w:rPr>
        <w:t>HOJA DE VIDA</w:t>
      </w:r>
    </w:p>
    <w:p>
      <w:pPr>
        <w:rPr>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pPr>
              <w:pStyle w:val="Prrafodelista"/>
              <w:numPr>
                <w:ilvl w:val="0"/>
                <w:numId w:val="1"/>
              </w:numPr>
              <w:ind w:left="356" w:hanging="356"/>
              <w:jc w:val="both"/>
              <w:rPr>
                <w:b/>
                <w:bCs/>
                <w:sz w:val="20"/>
                <w:szCs w:val="20"/>
              </w:rPr>
            </w:pPr>
            <w:r>
              <w:rPr>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pPr>
              <w:jc w:val="both"/>
              <w:rPr>
                <w:iCs/>
                <w:sz w:val="20"/>
                <w:szCs w:val="20"/>
              </w:rPr>
            </w:pPr>
          </w:p>
        </w:tc>
      </w:tr>
    </w:tbl>
    <w:p>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trPr>
          <w:cantSplit/>
        </w:trPr>
        <w:tc>
          <w:tcPr>
            <w:tcW w:w="4008" w:type="dxa"/>
            <w:vMerge w:val="restart"/>
            <w:shd w:val="clear" w:color="auto" w:fill="F2F2F2"/>
            <w:vAlign w:val="center"/>
          </w:tcPr>
          <w:p>
            <w:pPr>
              <w:pStyle w:val="Prrafodelista"/>
              <w:numPr>
                <w:ilvl w:val="0"/>
                <w:numId w:val="1"/>
              </w:numPr>
              <w:ind w:left="356" w:hanging="356"/>
              <w:jc w:val="both"/>
              <w:rPr>
                <w:b/>
                <w:bCs/>
                <w:sz w:val="20"/>
                <w:szCs w:val="20"/>
              </w:rPr>
            </w:pPr>
            <w:r>
              <w:rPr>
                <w:b/>
                <w:bCs/>
                <w:sz w:val="20"/>
                <w:szCs w:val="20"/>
              </w:rPr>
              <w:t xml:space="preserve">LUGAR Y FECHA DE NACIMIENTO:   </w:t>
            </w:r>
          </w:p>
        </w:tc>
        <w:tc>
          <w:tcPr>
            <w:tcW w:w="2268" w:type="dxa"/>
            <w:shd w:val="clear" w:color="auto" w:fill="F2F2F2"/>
          </w:tcPr>
          <w:p>
            <w:pPr>
              <w:jc w:val="center"/>
              <w:rPr>
                <w:b/>
                <w:bCs/>
                <w:sz w:val="20"/>
                <w:szCs w:val="20"/>
              </w:rPr>
            </w:pPr>
            <w:r>
              <w:rPr>
                <w:b/>
                <w:sz w:val="20"/>
                <w:szCs w:val="20"/>
              </w:rPr>
              <w:t>Ciudad / País</w:t>
            </w:r>
          </w:p>
        </w:tc>
        <w:tc>
          <w:tcPr>
            <w:tcW w:w="851" w:type="dxa"/>
            <w:shd w:val="clear" w:color="auto" w:fill="F2F2F2"/>
          </w:tcPr>
          <w:p>
            <w:pPr>
              <w:jc w:val="center"/>
              <w:rPr>
                <w:b/>
                <w:bCs/>
                <w:sz w:val="20"/>
                <w:szCs w:val="20"/>
              </w:rPr>
            </w:pPr>
            <w:r>
              <w:rPr>
                <w:b/>
                <w:sz w:val="20"/>
                <w:szCs w:val="20"/>
              </w:rPr>
              <w:t>día</w:t>
            </w:r>
          </w:p>
        </w:tc>
        <w:tc>
          <w:tcPr>
            <w:tcW w:w="1193" w:type="dxa"/>
            <w:shd w:val="clear" w:color="auto" w:fill="F2F2F2"/>
          </w:tcPr>
          <w:p>
            <w:pPr>
              <w:jc w:val="center"/>
              <w:rPr>
                <w:b/>
                <w:bCs/>
                <w:sz w:val="20"/>
                <w:szCs w:val="20"/>
              </w:rPr>
            </w:pPr>
            <w:r>
              <w:rPr>
                <w:b/>
                <w:sz w:val="20"/>
                <w:szCs w:val="20"/>
              </w:rPr>
              <w:t>mes</w:t>
            </w:r>
          </w:p>
        </w:tc>
        <w:tc>
          <w:tcPr>
            <w:tcW w:w="1063" w:type="dxa"/>
            <w:shd w:val="clear" w:color="auto" w:fill="F2F2F2"/>
          </w:tcPr>
          <w:p>
            <w:pPr>
              <w:jc w:val="center"/>
              <w:rPr>
                <w:b/>
                <w:bCs/>
                <w:sz w:val="20"/>
                <w:szCs w:val="20"/>
              </w:rPr>
            </w:pPr>
            <w:r>
              <w:rPr>
                <w:b/>
                <w:sz w:val="20"/>
                <w:szCs w:val="20"/>
              </w:rPr>
              <w:t>año</w:t>
            </w:r>
          </w:p>
        </w:tc>
      </w:tr>
      <w:tr>
        <w:trPr>
          <w:cantSplit/>
          <w:trHeight w:val="152"/>
        </w:trPr>
        <w:tc>
          <w:tcPr>
            <w:tcW w:w="4008"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0"/>
                <w:szCs w:val="20"/>
              </w:rPr>
            </w:pPr>
          </w:p>
        </w:tc>
        <w:tc>
          <w:tcPr>
            <w:tcW w:w="2268" w:type="dxa"/>
          </w:tcPr>
          <w:p>
            <w:pPr>
              <w:keepNext/>
              <w:numPr>
                <w:ilvl w:val="12"/>
                <w:numId w:val="0"/>
              </w:numPr>
              <w:overflowPunct w:val="0"/>
              <w:autoSpaceDE w:val="0"/>
              <w:autoSpaceDN w:val="0"/>
              <w:adjustRightInd w:val="0"/>
              <w:jc w:val="both"/>
              <w:textAlignment w:val="baseline"/>
              <w:outlineLvl w:val="0"/>
              <w:rPr>
                <w:b/>
                <w:bCs/>
                <w:sz w:val="20"/>
                <w:szCs w:val="20"/>
              </w:rPr>
            </w:pPr>
          </w:p>
        </w:tc>
        <w:tc>
          <w:tcPr>
            <w:tcW w:w="851" w:type="dxa"/>
          </w:tcPr>
          <w:p>
            <w:pPr>
              <w:keepNext/>
              <w:numPr>
                <w:ilvl w:val="12"/>
                <w:numId w:val="0"/>
              </w:numPr>
              <w:overflowPunct w:val="0"/>
              <w:autoSpaceDE w:val="0"/>
              <w:autoSpaceDN w:val="0"/>
              <w:adjustRightInd w:val="0"/>
              <w:jc w:val="both"/>
              <w:textAlignment w:val="baseline"/>
              <w:outlineLvl w:val="0"/>
              <w:rPr>
                <w:b/>
                <w:bCs/>
                <w:sz w:val="20"/>
                <w:szCs w:val="20"/>
              </w:rPr>
            </w:pPr>
          </w:p>
        </w:tc>
        <w:tc>
          <w:tcPr>
            <w:tcW w:w="1193" w:type="dxa"/>
          </w:tcPr>
          <w:p>
            <w:pPr>
              <w:keepNext/>
              <w:numPr>
                <w:ilvl w:val="12"/>
                <w:numId w:val="0"/>
              </w:numPr>
              <w:overflowPunct w:val="0"/>
              <w:autoSpaceDE w:val="0"/>
              <w:autoSpaceDN w:val="0"/>
              <w:adjustRightInd w:val="0"/>
              <w:jc w:val="both"/>
              <w:textAlignment w:val="baseline"/>
              <w:outlineLvl w:val="0"/>
              <w:rPr>
                <w:b/>
                <w:bCs/>
                <w:sz w:val="20"/>
                <w:szCs w:val="20"/>
              </w:rPr>
            </w:pPr>
          </w:p>
        </w:tc>
        <w:tc>
          <w:tcPr>
            <w:tcW w:w="1063" w:type="dxa"/>
          </w:tcPr>
          <w:p>
            <w:pPr>
              <w:keepNext/>
              <w:numPr>
                <w:ilvl w:val="12"/>
                <w:numId w:val="0"/>
              </w:numPr>
              <w:overflowPunct w:val="0"/>
              <w:autoSpaceDE w:val="0"/>
              <w:autoSpaceDN w:val="0"/>
              <w:adjustRightInd w:val="0"/>
              <w:jc w:val="both"/>
              <w:textAlignment w:val="baseline"/>
              <w:outlineLvl w:val="0"/>
              <w:rPr>
                <w:b/>
                <w:bCs/>
                <w:sz w:val="20"/>
                <w:szCs w:val="20"/>
              </w:rPr>
            </w:pPr>
          </w:p>
        </w:tc>
      </w:tr>
    </w:tbl>
    <w:p>
      <w:pPr>
        <w:jc w:val="both"/>
        <w:rPr>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0"/>
        <w:gridCol w:w="3302"/>
        <w:gridCol w:w="2605"/>
      </w:tblGrid>
      <w:tr>
        <w:trPr>
          <w:cantSplit/>
          <w:trHeight w:val="303"/>
        </w:trPr>
        <w:tc>
          <w:tcPr>
            <w:tcW w:w="2137" w:type="dxa"/>
            <w:shd w:val="clear" w:color="auto" w:fill="F2F2F2"/>
            <w:vAlign w:val="center"/>
          </w:tcPr>
          <w:p>
            <w:pPr>
              <w:jc w:val="both"/>
              <w:rPr>
                <w:b/>
                <w:bCs/>
                <w:sz w:val="20"/>
                <w:szCs w:val="20"/>
              </w:rPr>
            </w:pPr>
            <w:r>
              <w:rPr>
                <w:b/>
                <w:bCs/>
                <w:sz w:val="20"/>
                <w:szCs w:val="20"/>
              </w:rPr>
              <w:t xml:space="preserve">País de Residencia:  </w:t>
            </w:r>
          </w:p>
        </w:tc>
        <w:tc>
          <w:tcPr>
            <w:tcW w:w="1350" w:type="dxa"/>
            <w:shd w:val="clear" w:color="auto" w:fill="FFFFFF"/>
          </w:tcPr>
          <w:p>
            <w:pPr>
              <w:keepNext/>
              <w:jc w:val="both"/>
              <w:outlineLvl w:val="1"/>
              <w:rPr>
                <w:b/>
                <w:bCs/>
                <w:sz w:val="20"/>
                <w:szCs w:val="20"/>
              </w:rPr>
            </w:pPr>
          </w:p>
        </w:tc>
        <w:tc>
          <w:tcPr>
            <w:tcW w:w="3302" w:type="dxa"/>
            <w:shd w:val="clear" w:color="auto" w:fill="F2F2F2"/>
            <w:vAlign w:val="center"/>
          </w:tcPr>
          <w:p>
            <w:pPr>
              <w:jc w:val="both"/>
              <w:rPr>
                <w:b/>
                <w:bCs/>
                <w:sz w:val="20"/>
                <w:szCs w:val="20"/>
              </w:rPr>
            </w:pPr>
            <w:r>
              <w:rPr>
                <w:b/>
                <w:bCs/>
                <w:sz w:val="20"/>
                <w:szCs w:val="20"/>
              </w:rPr>
              <w:t>Nro. Documento de identidad:</w:t>
            </w:r>
          </w:p>
        </w:tc>
        <w:tc>
          <w:tcPr>
            <w:tcW w:w="2605" w:type="dxa"/>
            <w:shd w:val="clear" w:color="auto" w:fill="FFFFFF"/>
          </w:tcPr>
          <w:p>
            <w:pPr>
              <w:keepNext/>
              <w:numPr>
                <w:ilvl w:val="12"/>
                <w:numId w:val="0"/>
              </w:numPr>
              <w:overflowPunct w:val="0"/>
              <w:autoSpaceDE w:val="0"/>
              <w:autoSpaceDN w:val="0"/>
              <w:adjustRightInd w:val="0"/>
              <w:jc w:val="both"/>
              <w:textAlignment w:val="baseline"/>
              <w:outlineLvl w:val="0"/>
              <w:rPr>
                <w:b/>
                <w:bCs/>
                <w:sz w:val="20"/>
                <w:szCs w:val="20"/>
              </w:rPr>
            </w:pPr>
          </w:p>
        </w:tc>
      </w:tr>
    </w:tbl>
    <w:p>
      <w:pPr>
        <w:jc w:val="both"/>
        <w:rPr>
          <w:b/>
          <w:bCs/>
          <w:sz w:val="20"/>
          <w:szCs w:val="20"/>
        </w:rPr>
      </w:pPr>
      <w:r>
        <w:rPr>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trPr>
          <w:cantSplit/>
        </w:trPr>
        <w:tc>
          <w:tcPr>
            <w:tcW w:w="1543" w:type="dxa"/>
            <w:vMerge w:val="restart"/>
            <w:shd w:val="clear" w:color="auto" w:fill="F2F2F2"/>
            <w:vAlign w:val="center"/>
          </w:tcPr>
          <w:p>
            <w:pPr>
              <w:jc w:val="both"/>
              <w:rPr>
                <w:b/>
                <w:bCs/>
                <w:sz w:val="20"/>
                <w:szCs w:val="20"/>
              </w:rPr>
            </w:pPr>
            <w:r>
              <w:rPr>
                <w:b/>
                <w:bCs/>
                <w:sz w:val="20"/>
                <w:szCs w:val="20"/>
              </w:rPr>
              <w:t xml:space="preserve">DIRECCIÓN:   </w:t>
            </w:r>
          </w:p>
        </w:tc>
        <w:tc>
          <w:tcPr>
            <w:tcW w:w="2956" w:type="dxa"/>
            <w:gridSpan w:val="2"/>
            <w:shd w:val="clear" w:color="auto" w:fill="F2F2F2"/>
          </w:tcPr>
          <w:p>
            <w:pPr>
              <w:ind w:left="-62" w:firstLine="62"/>
              <w:jc w:val="center"/>
              <w:rPr>
                <w:b/>
                <w:bCs/>
                <w:sz w:val="20"/>
                <w:szCs w:val="20"/>
              </w:rPr>
            </w:pPr>
            <w:r>
              <w:rPr>
                <w:b/>
                <w:sz w:val="20"/>
                <w:szCs w:val="20"/>
              </w:rPr>
              <w:t>Avenida</w:t>
            </w:r>
          </w:p>
        </w:tc>
        <w:tc>
          <w:tcPr>
            <w:tcW w:w="926" w:type="dxa"/>
            <w:gridSpan w:val="3"/>
            <w:shd w:val="clear" w:color="auto" w:fill="F2F2F2"/>
          </w:tcPr>
          <w:p>
            <w:pPr>
              <w:jc w:val="center"/>
              <w:rPr>
                <w:b/>
                <w:bCs/>
                <w:sz w:val="20"/>
                <w:szCs w:val="20"/>
              </w:rPr>
            </w:pPr>
            <w:r>
              <w:rPr>
                <w:b/>
                <w:sz w:val="20"/>
                <w:szCs w:val="20"/>
              </w:rPr>
              <w:t>N˚</w:t>
            </w:r>
          </w:p>
        </w:tc>
        <w:tc>
          <w:tcPr>
            <w:tcW w:w="2835" w:type="dxa"/>
            <w:shd w:val="clear" w:color="auto" w:fill="F2F2F2"/>
          </w:tcPr>
          <w:p>
            <w:pPr>
              <w:jc w:val="center"/>
              <w:rPr>
                <w:b/>
                <w:bCs/>
                <w:sz w:val="20"/>
                <w:szCs w:val="20"/>
              </w:rPr>
            </w:pPr>
            <w:r>
              <w:rPr>
                <w:b/>
                <w:sz w:val="20"/>
                <w:szCs w:val="20"/>
              </w:rPr>
              <w:t>Calle</w:t>
            </w:r>
          </w:p>
        </w:tc>
        <w:tc>
          <w:tcPr>
            <w:tcW w:w="1123" w:type="dxa"/>
            <w:shd w:val="clear" w:color="auto" w:fill="F2F2F2"/>
          </w:tcPr>
          <w:p>
            <w:pPr>
              <w:jc w:val="center"/>
              <w:rPr>
                <w:b/>
                <w:bCs/>
                <w:sz w:val="20"/>
                <w:szCs w:val="20"/>
              </w:rPr>
            </w:pPr>
            <w:r>
              <w:rPr>
                <w:b/>
                <w:sz w:val="20"/>
                <w:szCs w:val="20"/>
              </w:rPr>
              <w:t>Depto.</w:t>
            </w:r>
          </w:p>
        </w:tc>
      </w:tr>
      <w:tr>
        <w:trPr>
          <w:cantSplit/>
          <w:trHeight w:val="278"/>
        </w:trPr>
        <w:tc>
          <w:tcPr>
            <w:tcW w:w="1543"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0"/>
                <w:szCs w:val="20"/>
              </w:rPr>
            </w:pPr>
          </w:p>
        </w:tc>
        <w:tc>
          <w:tcPr>
            <w:tcW w:w="2956" w:type="dxa"/>
            <w:gridSpan w:val="2"/>
            <w:tcBorders>
              <w:bottom w:val="single" w:sz="4" w:space="0" w:color="auto"/>
            </w:tcBorders>
            <w:vAlign w:val="center"/>
          </w:tcPr>
          <w:p>
            <w:pPr>
              <w:keepNext/>
              <w:numPr>
                <w:ilvl w:val="12"/>
                <w:numId w:val="0"/>
              </w:numPr>
              <w:overflowPunct w:val="0"/>
              <w:autoSpaceDE w:val="0"/>
              <w:autoSpaceDN w:val="0"/>
              <w:adjustRightInd w:val="0"/>
              <w:ind w:left="-62" w:firstLine="62"/>
              <w:jc w:val="center"/>
              <w:textAlignment w:val="baseline"/>
              <w:outlineLvl w:val="0"/>
              <w:rPr>
                <w:bCs/>
                <w:sz w:val="20"/>
                <w:szCs w:val="20"/>
              </w:rPr>
            </w:pPr>
          </w:p>
        </w:tc>
        <w:tc>
          <w:tcPr>
            <w:tcW w:w="926" w:type="dxa"/>
            <w:gridSpan w:val="3"/>
            <w:tcBorders>
              <w:bottom w:val="single" w:sz="4" w:space="0" w:color="auto"/>
            </w:tcBorders>
            <w:vAlign w:val="center"/>
          </w:tcPr>
          <w:p>
            <w:pPr>
              <w:keepNext/>
              <w:numPr>
                <w:ilvl w:val="12"/>
                <w:numId w:val="0"/>
              </w:numPr>
              <w:overflowPunct w:val="0"/>
              <w:autoSpaceDE w:val="0"/>
              <w:autoSpaceDN w:val="0"/>
              <w:adjustRightInd w:val="0"/>
              <w:ind w:left="-62" w:firstLine="62"/>
              <w:jc w:val="center"/>
              <w:textAlignment w:val="baseline"/>
              <w:outlineLvl w:val="0"/>
              <w:rPr>
                <w:bCs/>
                <w:sz w:val="20"/>
                <w:szCs w:val="20"/>
              </w:rPr>
            </w:pPr>
          </w:p>
        </w:tc>
        <w:tc>
          <w:tcPr>
            <w:tcW w:w="2835" w:type="dxa"/>
            <w:tcBorders>
              <w:bottom w:val="single" w:sz="4" w:space="0" w:color="auto"/>
            </w:tcBorders>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123" w:type="dxa"/>
            <w:tcBorders>
              <w:bottom w:val="single" w:sz="4" w:space="0" w:color="auto"/>
            </w:tcBorders>
            <w:vAlign w:val="center"/>
          </w:tcPr>
          <w:p>
            <w:pPr>
              <w:keepNext/>
              <w:numPr>
                <w:ilvl w:val="12"/>
                <w:numId w:val="0"/>
              </w:numPr>
              <w:overflowPunct w:val="0"/>
              <w:autoSpaceDE w:val="0"/>
              <w:autoSpaceDN w:val="0"/>
              <w:adjustRightInd w:val="0"/>
              <w:jc w:val="center"/>
              <w:textAlignment w:val="baseline"/>
              <w:outlineLvl w:val="0"/>
              <w:rPr>
                <w:bCs/>
                <w:sz w:val="20"/>
                <w:szCs w:val="20"/>
              </w:rPr>
            </w:pPr>
          </w:p>
        </w:tc>
      </w:tr>
      <w:tr>
        <w:trPr>
          <w:cantSplit/>
          <w:trHeight w:val="129"/>
        </w:trPr>
        <w:tc>
          <w:tcPr>
            <w:tcW w:w="1543"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0"/>
                <w:szCs w:val="20"/>
              </w:rPr>
            </w:pPr>
          </w:p>
        </w:tc>
        <w:tc>
          <w:tcPr>
            <w:tcW w:w="3315" w:type="dxa"/>
            <w:gridSpan w:val="4"/>
            <w:shd w:val="clear" w:color="auto" w:fill="F2F2F2"/>
            <w:vAlign w:val="center"/>
          </w:tcPr>
          <w:p>
            <w:pPr>
              <w:jc w:val="center"/>
              <w:rPr>
                <w:b/>
                <w:bCs/>
                <w:sz w:val="20"/>
                <w:szCs w:val="20"/>
              </w:rPr>
            </w:pPr>
            <w:r>
              <w:rPr>
                <w:b/>
                <w:bCs/>
                <w:sz w:val="20"/>
                <w:szCs w:val="20"/>
              </w:rPr>
              <w:t>Ciudad</w:t>
            </w:r>
          </w:p>
        </w:tc>
        <w:tc>
          <w:tcPr>
            <w:tcW w:w="3402" w:type="dxa"/>
            <w:gridSpan w:val="2"/>
            <w:shd w:val="clear" w:color="auto" w:fill="F2F2F2"/>
            <w:vAlign w:val="center"/>
          </w:tcPr>
          <w:p>
            <w:pPr>
              <w:jc w:val="center"/>
              <w:rPr>
                <w:b/>
                <w:bCs/>
                <w:sz w:val="20"/>
                <w:szCs w:val="20"/>
              </w:rPr>
            </w:pPr>
            <w:r>
              <w:rPr>
                <w:b/>
                <w:bCs/>
                <w:sz w:val="20"/>
                <w:szCs w:val="20"/>
              </w:rPr>
              <w:t>Zona</w:t>
            </w:r>
          </w:p>
        </w:tc>
        <w:tc>
          <w:tcPr>
            <w:tcW w:w="1123" w:type="dxa"/>
            <w:shd w:val="clear" w:color="auto" w:fill="F2F2F2"/>
            <w:vAlign w:val="center"/>
          </w:tcPr>
          <w:p>
            <w:pPr>
              <w:jc w:val="center"/>
              <w:rPr>
                <w:b/>
                <w:bCs/>
                <w:sz w:val="20"/>
                <w:szCs w:val="20"/>
              </w:rPr>
            </w:pPr>
            <w:r>
              <w:rPr>
                <w:b/>
                <w:bCs/>
                <w:sz w:val="20"/>
                <w:szCs w:val="20"/>
              </w:rPr>
              <w:t>Código Postal</w:t>
            </w:r>
          </w:p>
        </w:tc>
      </w:tr>
      <w:tr>
        <w:trPr>
          <w:cantSplit/>
          <w:trHeight w:val="314"/>
        </w:trPr>
        <w:tc>
          <w:tcPr>
            <w:tcW w:w="1543" w:type="dxa"/>
            <w:vMerge/>
            <w:tcBorders>
              <w:bottom w:val="single" w:sz="4" w:space="0" w:color="auto"/>
            </w:tcBorders>
            <w:shd w:val="clear" w:color="auto" w:fill="D9D9D9"/>
          </w:tcPr>
          <w:p>
            <w:pPr>
              <w:keepNext/>
              <w:numPr>
                <w:ilvl w:val="12"/>
                <w:numId w:val="0"/>
              </w:numPr>
              <w:overflowPunct w:val="0"/>
              <w:autoSpaceDE w:val="0"/>
              <w:autoSpaceDN w:val="0"/>
              <w:adjustRightInd w:val="0"/>
              <w:jc w:val="both"/>
              <w:textAlignment w:val="baseline"/>
              <w:outlineLvl w:val="0"/>
              <w:rPr>
                <w:b/>
                <w:bCs/>
                <w:sz w:val="20"/>
                <w:szCs w:val="20"/>
              </w:rPr>
            </w:pPr>
          </w:p>
        </w:tc>
        <w:tc>
          <w:tcPr>
            <w:tcW w:w="3315" w:type="dxa"/>
            <w:gridSpan w:val="4"/>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3402" w:type="dxa"/>
            <w:gridSpan w:val="2"/>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123" w:type="dxa"/>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270"/>
        </w:trPr>
        <w:tc>
          <w:tcPr>
            <w:tcW w:w="2590" w:type="dxa"/>
            <w:gridSpan w:val="2"/>
            <w:tcBorders>
              <w:bottom w:val="single" w:sz="4" w:space="0" w:color="auto"/>
            </w:tcBorders>
            <w:shd w:val="clear" w:color="auto" w:fill="F2F2F2"/>
            <w:vAlign w:val="center"/>
          </w:tcPr>
          <w:p>
            <w:pPr>
              <w:jc w:val="center"/>
              <w:rPr>
                <w:b/>
                <w:bCs/>
                <w:sz w:val="20"/>
                <w:szCs w:val="20"/>
              </w:rPr>
            </w:pPr>
            <w:r>
              <w:rPr>
                <w:b/>
                <w:bCs/>
                <w:sz w:val="20"/>
                <w:szCs w:val="20"/>
              </w:rPr>
              <w:t>Número de Teléfono</w:t>
            </w:r>
          </w:p>
        </w:tc>
        <w:tc>
          <w:tcPr>
            <w:tcW w:w="2169" w:type="dxa"/>
            <w:gridSpan w:val="2"/>
            <w:tcBorders>
              <w:bottom w:val="single" w:sz="4" w:space="0" w:color="auto"/>
            </w:tcBorders>
            <w:shd w:val="clear" w:color="auto" w:fill="F2F2F2"/>
            <w:vAlign w:val="center"/>
          </w:tcPr>
          <w:p>
            <w:pPr>
              <w:jc w:val="center"/>
              <w:rPr>
                <w:b/>
                <w:bCs/>
                <w:sz w:val="20"/>
                <w:szCs w:val="20"/>
              </w:rPr>
            </w:pPr>
            <w:r>
              <w:rPr>
                <w:b/>
                <w:bCs/>
                <w:sz w:val="20"/>
                <w:szCs w:val="20"/>
              </w:rPr>
              <w:t>Número Celular</w:t>
            </w:r>
          </w:p>
        </w:tc>
        <w:tc>
          <w:tcPr>
            <w:tcW w:w="4624" w:type="dxa"/>
            <w:gridSpan w:val="4"/>
            <w:tcBorders>
              <w:bottom w:val="single" w:sz="4" w:space="0" w:color="auto"/>
            </w:tcBorders>
            <w:shd w:val="clear" w:color="auto" w:fill="F2F2F2"/>
            <w:vAlign w:val="center"/>
          </w:tcPr>
          <w:p>
            <w:pPr>
              <w:jc w:val="center"/>
              <w:rPr>
                <w:b/>
                <w:bCs/>
                <w:sz w:val="20"/>
                <w:szCs w:val="20"/>
              </w:rPr>
            </w:pPr>
            <w:r>
              <w:rPr>
                <w:b/>
                <w:bCs/>
                <w:sz w:val="20"/>
                <w:szCs w:val="20"/>
              </w:rPr>
              <w:t>E-mail</w:t>
            </w:r>
          </w:p>
        </w:tc>
      </w:tr>
      <w:tr>
        <w:trPr>
          <w:cantSplit/>
          <w:trHeight w:val="170"/>
        </w:trPr>
        <w:tc>
          <w:tcPr>
            <w:tcW w:w="2590" w:type="dxa"/>
            <w:gridSpan w:val="2"/>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0"/>
                <w:szCs w:val="20"/>
              </w:rPr>
            </w:pPr>
          </w:p>
        </w:tc>
        <w:tc>
          <w:tcPr>
            <w:tcW w:w="2169" w:type="dxa"/>
            <w:gridSpan w:val="2"/>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0"/>
                <w:szCs w:val="20"/>
              </w:rPr>
            </w:pPr>
          </w:p>
        </w:tc>
        <w:tc>
          <w:tcPr>
            <w:tcW w:w="4624" w:type="dxa"/>
            <w:gridSpan w:val="4"/>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0"/>
                <w:szCs w:val="20"/>
              </w:rPr>
            </w:pPr>
          </w:p>
        </w:tc>
      </w:tr>
    </w:tbl>
    <w:p>
      <w:pPr>
        <w:tabs>
          <w:tab w:val="left" w:pos="1620"/>
        </w:tabs>
        <w:jc w:val="both"/>
        <w:rPr>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trPr>
          <w:cantSplit/>
          <w:trHeight w:val="303"/>
        </w:trPr>
        <w:tc>
          <w:tcPr>
            <w:tcW w:w="9394" w:type="dxa"/>
            <w:gridSpan w:val="5"/>
            <w:tcBorders>
              <w:bottom w:val="single" w:sz="4" w:space="0" w:color="auto"/>
            </w:tcBorders>
            <w:shd w:val="clear" w:color="auto" w:fill="F2F2F2"/>
            <w:vAlign w:val="center"/>
          </w:tcPr>
          <w:p>
            <w:pPr>
              <w:pStyle w:val="Prrafodelista"/>
              <w:numPr>
                <w:ilvl w:val="0"/>
                <w:numId w:val="1"/>
              </w:numPr>
              <w:ind w:left="356" w:hanging="356"/>
              <w:jc w:val="both"/>
              <w:rPr>
                <w:b/>
                <w:bCs/>
                <w:sz w:val="20"/>
                <w:szCs w:val="20"/>
              </w:rPr>
            </w:pPr>
            <w:r>
              <w:rPr>
                <w:b/>
                <w:bCs/>
                <w:sz w:val="20"/>
                <w:szCs w:val="20"/>
              </w:rPr>
              <w:t>EDUCACIÓN:</w:t>
            </w:r>
            <w:r>
              <w:rPr>
                <w:b/>
                <w:bCs/>
                <w:i/>
                <w:sz w:val="20"/>
                <w:szCs w:val="20"/>
              </w:rPr>
              <w:t xml:space="preserve"> </w:t>
            </w:r>
            <w:r>
              <w:rPr>
                <w:b/>
                <w:bCs/>
                <w:sz w:val="20"/>
                <w:szCs w:val="20"/>
              </w:rPr>
              <w:t xml:space="preserve"> </w:t>
            </w:r>
          </w:p>
        </w:tc>
      </w:tr>
      <w:tr>
        <w:trPr>
          <w:cantSplit/>
          <w:trHeight w:val="303"/>
        </w:trPr>
        <w:tc>
          <w:tcPr>
            <w:tcW w:w="2841" w:type="dxa"/>
            <w:tcBorders>
              <w:bottom w:val="single" w:sz="4" w:space="0" w:color="auto"/>
            </w:tcBorders>
            <w:shd w:val="clear" w:color="auto" w:fill="FFFFFF"/>
            <w:vAlign w:val="center"/>
          </w:tcPr>
          <w:p>
            <w:pPr>
              <w:pStyle w:val="Ttulo5"/>
              <w:spacing w:before="0"/>
              <w:jc w:val="center"/>
              <w:rPr>
                <w:rFonts w:ascii="Times New Roman" w:hAnsi="Times New Roman"/>
                <w:b/>
                <w:color w:val="auto"/>
                <w:sz w:val="20"/>
                <w:szCs w:val="20"/>
              </w:rPr>
            </w:pPr>
            <w:r>
              <w:rPr>
                <w:rFonts w:ascii="Times New Roman" w:hAnsi="Times New Roman"/>
                <w:b/>
                <w:color w:val="auto"/>
                <w:sz w:val="20"/>
                <w:szCs w:val="20"/>
              </w:rPr>
              <w:t>Título</w:t>
            </w:r>
          </w:p>
        </w:tc>
        <w:tc>
          <w:tcPr>
            <w:tcW w:w="2017" w:type="dxa"/>
            <w:tcBorders>
              <w:bottom w:val="single" w:sz="4" w:space="0" w:color="auto"/>
            </w:tcBorders>
            <w:shd w:val="clear" w:color="auto" w:fill="FFFFFF"/>
            <w:vAlign w:val="center"/>
          </w:tcPr>
          <w:p>
            <w:pPr>
              <w:pStyle w:val="Ttulo4"/>
              <w:spacing w:before="0"/>
              <w:jc w:val="center"/>
              <w:rPr>
                <w:rFonts w:ascii="Times New Roman" w:hAnsi="Times New Roman"/>
                <w:i w:val="0"/>
                <w:iCs w:val="0"/>
                <w:color w:val="auto"/>
                <w:sz w:val="20"/>
                <w:szCs w:val="20"/>
              </w:rPr>
            </w:pPr>
            <w:r>
              <w:rPr>
                <w:rFonts w:ascii="Times New Roman" w:hAnsi="Times New Roman"/>
                <w:i w:val="0"/>
                <w:iCs w:val="0"/>
                <w:color w:val="auto"/>
                <w:sz w:val="20"/>
                <w:szCs w:val="20"/>
              </w:rPr>
              <w:t xml:space="preserve">Fecha de titulación </w:t>
            </w:r>
          </w:p>
        </w:tc>
        <w:tc>
          <w:tcPr>
            <w:tcW w:w="1843" w:type="dxa"/>
            <w:tcBorders>
              <w:bottom w:val="single" w:sz="4" w:space="0" w:color="auto"/>
            </w:tcBorders>
            <w:shd w:val="clear" w:color="auto" w:fill="FFFFFF"/>
            <w:vAlign w:val="center"/>
          </w:tcPr>
          <w:p>
            <w:pPr>
              <w:jc w:val="center"/>
              <w:rPr>
                <w:b/>
                <w:bCs/>
                <w:sz w:val="20"/>
                <w:szCs w:val="20"/>
              </w:rPr>
            </w:pPr>
            <w:r>
              <w:rPr>
                <w:b/>
                <w:bCs/>
                <w:sz w:val="20"/>
                <w:szCs w:val="20"/>
              </w:rPr>
              <w:t>Ciudad</w:t>
            </w:r>
          </w:p>
        </w:tc>
        <w:tc>
          <w:tcPr>
            <w:tcW w:w="1317" w:type="dxa"/>
            <w:tcBorders>
              <w:bottom w:val="single" w:sz="4" w:space="0" w:color="auto"/>
            </w:tcBorders>
            <w:shd w:val="clear" w:color="auto" w:fill="FFFFFF"/>
            <w:vAlign w:val="center"/>
          </w:tcPr>
          <w:p>
            <w:pPr>
              <w:jc w:val="center"/>
              <w:rPr>
                <w:b/>
                <w:bCs/>
                <w:sz w:val="20"/>
                <w:szCs w:val="20"/>
              </w:rPr>
            </w:pPr>
            <w:r>
              <w:rPr>
                <w:b/>
                <w:bCs/>
                <w:sz w:val="20"/>
                <w:szCs w:val="20"/>
              </w:rPr>
              <w:t>País</w:t>
            </w:r>
          </w:p>
        </w:tc>
        <w:tc>
          <w:tcPr>
            <w:tcW w:w="1376" w:type="dxa"/>
            <w:tcBorders>
              <w:bottom w:val="single" w:sz="4" w:space="0" w:color="auto"/>
            </w:tcBorders>
            <w:shd w:val="clear" w:color="auto" w:fill="FFFFFF"/>
            <w:vAlign w:val="center"/>
          </w:tcPr>
          <w:p>
            <w:pPr>
              <w:jc w:val="center"/>
              <w:rPr>
                <w:b/>
                <w:bCs/>
                <w:sz w:val="20"/>
                <w:szCs w:val="20"/>
              </w:rPr>
            </w:pPr>
            <w:r>
              <w:rPr>
                <w:b/>
                <w:bCs/>
                <w:sz w:val="20"/>
                <w:szCs w:val="20"/>
              </w:rPr>
              <w:t># Página referencia</w:t>
            </w:r>
          </w:p>
        </w:tc>
      </w:tr>
      <w:tr>
        <w:trPr>
          <w:cantSplit/>
          <w:trHeight w:val="303"/>
        </w:trPr>
        <w:tc>
          <w:tcPr>
            <w:tcW w:w="2841" w:type="dxa"/>
            <w:tcBorders>
              <w:top w:val="single" w:sz="4" w:space="0" w:color="auto"/>
            </w:tcBorders>
            <w:shd w:val="clear" w:color="auto" w:fill="FFFFFF"/>
            <w:vAlign w:val="center"/>
          </w:tcPr>
          <w:p>
            <w:pPr>
              <w:rPr>
                <w:sz w:val="20"/>
                <w:szCs w:val="20"/>
              </w:rPr>
            </w:pPr>
            <w:r>
              <w:rPr>
                <w:sz w:val="20"/>
                <w:szCs w:val="20"/>
              </w:rPr>
              <w:t>Título:</w:t>
            </w:r>
          </w:p>
          <w:p>
            <w:pPr>
              <w:rPr>
                <w:sz w:val="20"/>
                <w:szCs w:val="20"/>
              </w:rPr>
            </w:pPr>
            <w:r>
              <w:rPr>
                <w:sz w:val="20"/>
                <w:szCs w:val="20"/>
              </w:rPr>
              <w:t>Universidad:</w:t>
            </w:r>
          </w:p>
        </w:tc>
        <w:tc>
          <w:tcPr>
            <w:tcW w:w="2017"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843"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17"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76"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bl>
    <w:p>
      <w:pPr>
        <w:tabs>
          <w:tab w:val="left" w:pos="1620"/>
        </w:tabs>
        <w:jc w:val="both"/>
        <w:rPr>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341"/>
        <w:gridCol w:w="1170"/>
        <w:gridCol w:w="1321"/>
      </w:tblGrid>
      <w:tr>
        <w:trPr>
          <w:cantSplit/>
          <w:trHeight w:val="303"/>
        </w:trPr>
        <w:tc>
          <w:tcPr>
            <w:tcW w:w="9398" w:type="dxa"/>
            <w:gridSpan w:val="7"/>
            <w:tcBorders>
              <w:bottom w:val="single" w:sz="4" w:space="0" w:color="auto"/>
            </w:tcBorders>
            <w:shd w:val="clear" w:color="auto" w:fill="F2F2F2"/>
            <w:vAlign w:val="center"/>
          </w:tcPr>
          <w:p>
            <w:pPr>
              <w:pStyle w:val="Prrafodelista"/>
              <w:numPr>
                <w:ilvl w:val="0"/>
                <w:numId w:val="1"/>
              </w:numPr>
              <w:ind w:left="356" w:hanging="356"/>
              <w:jc w:val="both"/>
              <w:rPr>
                <w:b/>
                <w:bCs/>
                <w:sz w:val="20"/>
                <w:szCs w:val="20"/>
              </w:rPr>
            </w:pPr>
            <w:r>
              <w:rPr>
                <w:b/>
                <w:bCs/>
                <w:sz w:val="20"/>
                <w:szCs w:val="20"/>
              </w:rPr>
              <w:t>CURSO/TALLERES/OTROS</w:t>
            </w:r>
            <w:r>
              <w:rPr>
                <w:i/>
                <w:iCs/>
                <w:sz w:val="20"/>
                <w:szCs w:val="20"/>
              </w:rPr>
              <w:t>:</w:t>
            </w:r>
          </w:p>
        </w:tc>
      </w:tr>
      <w:tr>
        <w:trPr>
          <w:cantSplit/>
          <w:trHeight w:val="303"/>
        </w:trPr>
        <w:tc>
          <w:tcPr>
            <w:tcW w:w="2165" w:type="dxa"/>
            <w:tcBorders>
              <w:bottom w:val="single" w:sz="4" w:space="0" w:color="auto"/>
            </w:tcBorders>
            <w:shd w:val="clear" w:color="auto" w:fill="FFFFFF"/>
            <w:vAlign w:val="center"/>
          </w:tcPr>
          <w:p>
            <w:pPr>
              <w:pStyle w:val="Ttulo5"/>
              <w:spacing w:before="0"/>
              <w:jc w:val="center"/>
              <w:rPr>
                <w:rFonts w:ascii="Times New Roman" w:hAnsi="Times New Roman"/>
                <w:b/>
                <w:color w:val="auto"/>
                <w:sz w:val="20"/>
                <w:szCs w:val="20"/>
              </w:rPr>
            </w:pPr>
            <w:r>
              <w:rPr>
                <w:rFonts w:ascii="Times New Roman" w:hAnsi="Times New Roman"/>
                <w:b/>
                <w:color w:val="auto"/>
                <w:sz w:val="20"/>
                <w:szCs w:val="20"/>
              </w:rPr>
              <w:t>Nombre del Evento</w:t>
            </w:r>
          </w:p>
        </w:tc>
        <w:tc>
          <w:tcPr>
            <w:tcW w:w="1276" w:type="dxa"/>
            <w:shd w:val="clear" w:color="auto" w:fill="FFFFFF"/>
            <w:vAlign w:val="center"/>
          </w:tcPr>
          <w:p>
            <w:pPr>
              <w:tabs>
                <w:tab w:val="left" w:pos="1620"/>
              </w:tabs>
              <w:jc w:val="center"/>
              <w:rPr>
                <w:sz w:val="20"/>
                <w:szCs w:val="20"/>
              </w:rPr>
            </w:pPr>
            <w:r>
              <w:rPr>
                <w:b/>
                <w:bCs/>
                <w:sz w:val="20"/>
                <w:szCs w:val="20"/>
              </w:rPr>
              <w:t>Fecha Inicio</w:t>
            </w:r>
          </w:p>
        </w:tc>
        <w:tc>
          <w:tcPr>
            <w:tcW w:w="1275" w:type="dxa"/>
            <w:shd w:val="clear" w:color="auto" w:fill="FFFFFF"/>
            <w:vAlign w:val="center"/>
          </w:tcPr>
          <w:p>
            <w:pPr>
              <w:tabs>
                <w:tab w:val="left" w:pos="1620"/>
              </w:tabs>
              <w:jc w:val="center"/>
              <w:rPr>
                <w:sz w:val="20"/>
                <w:szCs w:val="20"/>
              </w:rPr>
            </w:pPr>
            <w:r>
              <w:rPr>
                <w:b/>
                <w:bCs/>
                <w:sz w:val="20"/>
                <w:szCs w:val="20"/>
              </w:rPr>
              <w:t>Fecha Fin</w:t>
            </w:r>
          </w:p>
        </w:tc>
        <w:tc>
          <w:tcPr>
            <w:tcW w:w="850" w:type="dxa"/>
            <w:shd w:val="clear" w:color="auto" w:fill="FFFFFF"/>
            <w:vAlign w:val="center"/>
          </w:tcPr>
          <w:p>
            <w:pPr>
              <w:jc w:val="center"/>
              <w:rPr>
                <w:b/>
                <w:sz w:val="20"/>
                <w:szCs w:val="20"/>
              </w:rPr>
            </w:pPr>
            <w:r>
              <w:rPr>
                <w:b/>
                <w:sz w:val="20"/>
                <w:szCs w:val="20"/>
              </w:rPr>
              <w:t>Horas</w:t>
            </w:r>
          </w:p>
        </w:tc>
        <w:tc>
          <w:tcPr>
            <w:tcW w:w="1341" w:type="dxa"/>
            <w:shd w:val="clear" w:color="auto" w:fill="FFFFFF"/>
            <w:vAlign w:val="center"/>
          </w:tcPr>
          <w:p>
            <w:pPr>
              <w:jc w:val="center"/>
              <w:rPr>
                <w:b/>
                <w:sz w:val="20"/>
                <w:szCs w:val="20"/>
              </w:rPr>
            </w:pPr>
            <w:r>
              <w:rPr>
                <w:b/>
                <w:sz w:val="20"/>
                <w:szCs w:val="20"/>
              </w:rPr>
              <w:t>Institución</w:t>
            </w:r>
          </w:p>
        </w:tc>
        <w:tc>
          <w:tcPr>
            <w:tcW w:w="1170" w:type="dxa"/>
            <w:tcBorders>
              <w:bottom w:val="single" w:sz="4" w:space="0" w:color="auto"/>
            </w:tcBorders>
            <w:shd w:val="clear" w:color="auto" w:fill="FFFFFF"/>
            <w:vAlign w:val="center"/>
          </w:tcPr>
          <w:p>
            <w:pPr>
              <w:jc w:val="center"/>
              <w:rPr>
                <w:b/>
                <w:sz w:val="20"/>
                <w:szCs w:val="20"/>
              </w:rPr>
            </w:pPr>
            <w:r>
              <w:rPr>
                <w:b/>
                <w:sz w:val="20"/>
                <w:szCs w:val="20"/>
              </w:rPr>
              <w:t>Ciudad/ País</w:t>
            </w:r>
          </w:p>
        </w:tc>
        <w:tc>
          <w:tcPr>
            <w:tcW w:w="1321" w:type="dxa"/>
            <w:tcBorders>
              <w:bottom w:val="single" w:sz="4" w:space="0" w:color="auto"/>
            </w:tcBorders>
            <w:shd w:val="clear" w:color="auto" w:fill="FFFFFF"/>
            <w:vAlign w:val="center"/>
          </w:tcPr>
          <w:p>
            <w:pPr>
              <w:jc w:val="center"/>
              <w:rPr>
                <w:b/>
                <w:sz w:val="20"/>
                <w:szCs w:val="20"/>
              </w:rPr>
            </w:pPr>
            <w:r>
              <w:rPr>
                <w:b/>
                <w:sz w:val="20"/>
                <w:szCs w:val="20"/>
              </w:rPr>
              <w:t># Página referencia</w:t>
            </w:r>
          </w:p>
        </w:tc>
      </w:tr>
      <w:tr>
        <w:trPr>
          <w:cantSplit/>
          <w:trHeight w:val="303"/>
        </w:trPr>
        <w:tc>
          <w:tcPr>
            <w:tcW w:w="2165"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276"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27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850"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4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170"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21"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bl>
    <w:p>
      <w:pPr>
        <w:jc w:val="both"/>
        <w:rPr>
          <w:b/>
          <w:bCs/>
          <w:sz w:val="20"/>
          <w:szCs w:val="20"/>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trPr>
          <w:gridAfter w:val="1"/>
          <w:wAfter w:w="8" w:type="pct"/>
          <w:cantSplit/>
          <w:trHeight w:val="355"/>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pPr>
              <w:rPr>
                <w:b/>
                <w:bCs/>
                <w:color w:val="000000"/>
                <w:sz w:val="20"/>
                <w:szCs w:val="20"/>
                <w:lang w:val="en-US"/>
              </w:rPr>
            </w:pPr>
            <w:r>
              <w:rPr>
                <w:b/>
                <w:bCs/>
                <w:color w:val="000000"/>
                <w:sz w:val="20"/>
                <w:szCs w:val="20"/>
              </w:rPr>
              <w:t>5. IDIOMAS</w:t>
            </w:r>
            <w:r>
              <w:rPr>
                <w:rStyle w:val="Refdenotaalpie"/>
                <w:b/>
                <w:bCs/>
                <w:color w:val="000000"/>
                <w:sz w:val="20"/>
                <w:szCs w:val="20"/>
              </w:rPr>
              <w:footnoteReference w:id="2"/>
            </w:r>
          </w:p>
        </w:tc>
      </w:tr>
      <w:tr>
        <w:trPr>
          <w:gridAfter w:val="1"/>
          <w:wAfter w:w="8" w:type="pct"/>
          <w:cantSplit/>
          <w:trHeight w:val="319"/>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0"/>
                <w:szCs w:val="20"/>
                <w:lang w:val="en-US"/>
              </w:rPr>
            </w:pPr>
            <w:r>
              <w:rPr>
                <w:color w:val="000000"/>
                <w:sz w:val="20"/>
                <w:szCs w:val="20"/>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0"/>
                <w:szCs w:val="20"/>
                <w:lang w:val="en-US"/>
              </w:rPr>
            </w:pPr>
            <w:r>
              <w:rPr>
                <w:color w:val="000000"/>
                <w:sz w:val="20"/>
                <w:szCs w:val="2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0"/>
                <w:szCs w:val="20"/>
                <w:lang w:val="en-US"/>
              </w:rPr>
            </w:pPr>
            <w:r>
              <w:rPr>
                <w:color w:val="000000"/>
                <w:sz w:val="20"/>
                <w:szCs w:val="20"/>
              </w:rPr>
              <w:t>Escritura</w:t>
            </w:r>
          </w:p>
        </w:tc>
      </w:tr>
      <w:tr>
        <w:trPr>
          <w:trHeight w:val="540"/>
        </w:trPr>
        <w:tc>
          <w:tcPr>
            <w:tcW w:w="998" w:type="pct"/>
            <w:vMerge/>
            <w:tcBorders>
              <w:top w:val="nil"/>
              <w:left w:val="single" w:sz="8" w:space="0" w:color="auto"/>
              <w:bottom w:val="single" w:sz="8" w:space="0" w:color="000000"/>
              <w:right w:val="single" w:sz="8" w:space="0" w:color="auto"/>
            </w:tcBorders>
            <w:vAlign w:val="center"/>
            <w:hideMark/>
          </w:tcPr>
          <w:p>
            <w:pPr>
              <w:rPr>
                <w:color w:val="000000"/>
                <w:sz w:val="20"/>
                <w:szCs w:val="20"/>
                <w:lang w:val="en-US"/>
              </w:rPr>
            </w:pPr>
          </w:p>
        </w:tc>
        <w:tc>
          <w:tcPr>
            <w:tcW w:w="336" w:type="pct"/>
            <w:tcBorders>
              <w:top w:val="nil"/>
              <w:left w:val="nil"/>
              <w:bottom w:val="single" w:sz="8" w:space="0" w:color="auto"/>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LT</w:t>
            </w:r>
          </w:p>
        </w:tc>
        <w:tc>
          <w:tcPr>
            <w:tcW w:w="335" w:type="pct"/>
            <w:tcBorders>
              <w:top w:val="nil"/>
              <w:left w:val="nil"/>
              <w:bottom w:val="single" w:sz="8" w:space="0" w:color="auto"/>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MB</w:t>
            </w:r>
          </w:p>
        </w:tc>
        <w:tc>
          <w:tcPr>
            <w:tcW w:w="287"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B</w:t>
            </w:r>
          </w:p>
        </w:tc>
        <w:tc>
          <w:tcPr>
            <w:tcW w:w="380"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rPr>
              <w:t>LT</w:t>
            </w:r>
          </w:p>
        </w:tc>
        <w:tc>
          <w:tcPr>
            <w:tcW w:w="379" w:type="pct"/>
            <w:gridSpan w:val="2"/>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NG</w:t>
            </w:r>
          </w:p>
        </w:tc>
      </w:tr>
      <w:tr>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5"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r>
      <w:tr>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5"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r>
    </w:tbl>
    <w:p>
      <w:pPr>
        <w:tabs>
          <w:tab w:val="left" w:pos="1620"/>
        </w:tabs>
        <w:jc w:val="both"/>
        <w:rPr>
          <w:b/>
          <w:bCs/>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235"/>
        <w:gridCol w:w="1317"/>
        <w:gridCol w:w="12"/>
      </w:tblGrid>
      <w:tr>
        <w:trPr>
          <w:gridAfter w:val="1"/>
          <w:wAfter w:w="12" w:type="dxa"/>
          <w:cantSplit/>
          <w:trHeight w:val="303"/>
        </w:trPr>
        <w:tc>
          <w:tcPr>
            <w:tcW w:w="9394" w:type="dxa"/>
            <w:gridSpan w:val="6"/>
            <w:tcBorders>
              <w:bottom w:val="single" w:sz="4" w:space="0" w:color="auto"/>
            </w:tcBorders>
            <w:shd w:val="clear" w:color="auto" w:fill="F2F2F2"/>
            <w:vAlign w:val="center"/>
          </w:tcPr>
          <w:p>
            <w:pPr>
              <w:pStyle w:val="Prrafodelista"/>
              <w:numPr>
                <w:ilvl w:val="0"/>
                <w:numId w:val="13"/>
              </w:numPr>
              <w:jc w:val="both"/>
              <w:rPr>
                <w:iCs/>
                <w:sz w:val="20"/>
                <w:szCs w:val="20"/>
              </w:rPr>
            </w:pPr>
            <w:r>
              <w:rPr>
                <w:b/>
                <w:bCs/>
                <w:sz w:val="20"/>
                <w:szCs w:val="20"/>
              </w:rPr>
              <w:t xml:space="preserve">EXPERIENCIA GENERAL </w:t>
            </w:r>
          </w:p>
        </w:tc>
      </w:tr>
      <w:tr>
        <w:trPr>
          <w:cantSplit/>
          <w:trHeight w:val="149"/>
        </w:trPr>
        <w:tc>
          <w:tcPr>
            <w:tcW w:w="2307" w:type="dxa"/>
            <w:vMerge w:val="restart"/>
            <w:shd w:val="clear" w:color="auto" w:fill="F2F2F2"/>
            <w:vAlign w:val="center"/>
          </w:tcPr>
          <w:p>
            <w:pPr>
              <w:tabs>
                <w:tab w:val="left" w:pos="1620"/>
              </w:tabs>
              <w:jc w:val="center"/>
              <w:rPr>
                <w:b/>
                <w:bCs/>
                <w:sz w:val="20"/>
                <w:szCs w:val="20"/>
              </w:rPr>
            </w:pPr>
            <w:r>
              <w:rPr>
                <w:b/>
                <w:bCs/>
                <w:sz w:val="20"/>
                <w:szCs w:val="20"/>
              </w:rPr>
              <w:t>Nombre de la Entidad o Empresa</w:t>
            </w:r>
            <w:r>
              <w:rPr>
                <w:rStyle w:val="Refdenotaalpie"/>
                <w:b/>
                <w:bCs/>
                <w:sz w:val="20"/>
                <w:szCs w:val="20"/>
              </w:rPr>
              <w:footnoteReference w:id="3"/>
            </w:r>
          </w:p>
        </w:tc>
        <w:tc>
          <w:tcPr>
            <w:tcW w:w="1842" w:type="dxa"/>
            <w:vMerge w:val="restart"/>
            <w:shd w:val="clear" w:color="auto" w:fill="F2F2F2"/>
            <w:vAlign w:val="center"/>
          </w:tcPr>
          <w:p>
            <w:pPr>
              <w:tabs>
                <w:tab w:val="left" w:pos="1620"/>
              </w:tabs>
              <w:jc w:val="center"/>
              <w:rPr>
                <w:b/>
                <w:bCs/>
                <w:sz w:val="20"/>
                <w:szCs w:val="20"/>
              </w:rPr>
            </w:pPr>
            <w:r>
              <w:rPr>
                <w:b/>
                <w:bCs/>
                <w:sz w:val="20"/>
                <w:szCs w:val="20"/>
              </w:rPr>
              <w:t>Cargo desempeñado</w:t>
            </w:r>
          </w:p>
        </w:tc>
        <w:tc>
          <w:tcPr>
            <w:tcW w:w="2693" w:type="dxa"/>
            <w:gridSpan w:val="2"/>
            <w:tcBorders>
              <w:bottom w:val="single" w:sz="4" w:space="0" w:color="auto"/>
            </w:tcBorders>
            <w:shd w:val="clear" w:color="auto" w:fill="F2F2F2"/>
            <w:vAlign w:val="center"/>
          </w:tcPr>
          <w:p>
            <w:pPr>
              <w:tabs>
                <w:tab w:val="left" w:pos="1620"/>
              </w:tabs>
              <w:jc w:val="center"/>
              <w:rPr>
                <w:b/>
                <w:bCs/>
                <w:sz w:val="20"/>
                <w:szCs w:val="20"/>
              </w:rPr>
            </w:pPr>
            <w:r>
              <w:rPr>
                <w:b/>
                <w:bCs/>
                <w:sz w:val="20"/>
                <w:szCs w:val="20"/>
              </w:rPr>
              <w:t>Periodo de Trabajo</w:t>
            </w:r>
          </w:p>
        </w:tc>
        <w:tc>
          <w:tcPr>
            <w:tcW w:w="1235" w:type="dxa"/>
            <w:vMerge w:val="restart"/>
            <w:shd w:val="clear" w:color="auto" w:fill="F2F2F2"/>
            <w:vAlign w:val="center"/>
          </w:tcPr>
          <w:p>
            <w:pPr>
              <w:tabs>
                <w:tab w:val="left" w:pos="1620"/>
              </w:tabs>
              <w:jc w:val="center"/>
              <w:rPr>
                <w:b/>
                <w:sz w:val="20"/>
                <w:szCs w:val="20"/>
              </w:rPr>
            </w:pPr>
            <w:r>
              <w:rPr>
                <w:b/>
                <w:sz w:val="20"/>
                <w:szCs w:val="20"/>
              </w:rPr>
              <w:t>Meses en el Cargo</w:t>
            </w:r>
          </w:p>
        </w:tc>
        <w:tc>
          <w:tcPr>
            <w:tcW w:w="1329" w:type="dxa"/>
            <w:gridSpan w:val="2"/>
            <w:vMerge w:val="restart"/>
            <w:shd w:val="clear" w:color="auto" w:fill="F2F2F2"/>
            <w:vAlign w:val="center"/>
          </w:tcPr>
          <w:p>
            <w:pPr>
              <w:jc w:val="center"/>
              <w:rPr>
                <w:bCs/>
                <w:sz w:val="20"/>
                <w:szCs w:val="20"/>
              </w:rPr>
            </w:pPr>
            <w:r>
              <w:rPr>
                <w:b/>
                <w:bCs/>
                <w:sz w:val="20"/>
                <w:szCs w:val="20"/>
              </w:rPr>
              <w:t># Página de respaldo</w:t>
            </w:r>
          </w:p>
        </w:tc>
      </w:tr>
      <w:tr>
        <w:trPr>
          <w:cantSplit/>
          <w:trHeight w:val="135"/>
        </w:trPr>
        <w:tc>
          <w:tcPr>
            <w:tcW w:w="2307"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842"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251" w:type="dxa"/>
            <w:shd w:val="clear" w:color="auto" w:fill="F2F2F2"/>
            <w:vAlign w:val="center"/>
          </w:tcPr>
          <w:p>
            <w:pPr>
              <w:tabs>
                <w:tab w:val="left" w:pos="1620"/>
              </w:tabs>
              <w:jc w:val="center"/>
              <w:rPr>
                <w:b/>
                <w:bCs/>
                <w:sz w:val="20"/>
                <w:szCs w:val="20"/>
              </w:rPr>
            </w:pPr>
            <w:r>
              <w:rPr>
                <w:b/>
                <w:bCs/>
                <w:sz w:val="20"/>
                <w:szCs w:val="20"/>
              </w:rPr>
              <w:t>Inicio</w:t>
            </w:r>
          </w:p>
          <w:p>
            <w:pPr>
              <w:tabs>
                <w:tab w:val="left" w:pos="1620"/>
              </w:tabs>
              <w:ind w:right="-133"/>
              <w:jc w:val="center"/>
              <w:rPr>
                <w:sz w:val="20"/>
                <w:szCs w:val="20"/>
              </w:rPr>
            </w:pPr>
            <w:r>
              <w:rPr>
                <w:sz w:val="20"/>
                <w:szCs w:val="20"/>
              </w:rPr>
              <w:t>(día, mes, año)</w:t>
            </w:r>
          </w:p>
        </w:tc>
        <w:tc>
          <w:tcPr>
            <w:tcW w:w="1442" w:type="dxa"/>
            <w:shd w:val="clear" w:color="auto" w:fill="F2F2F2"/>
            <w:vAlign w:val="center"/>
          </w:tcPr>
          <w:p>
            <w:pPr>
              <w:tabs>
                <w:tab w:val="left" w:pos="1620"/>
              </w:tabs>
              <w:jc w:val="center"/>
              <w:rPr>
                <w:b/>
                <w:bCs/>
                <w:sz w:val="20"/>
                <w:szCs w:val="20"/>
              </w:rPr>
            </w:pPr>
            <w:r>
              <w:rPr>
                <w:b/>
                <w:bCs/>
                <w:sz w:val="20"/>
                <w:szCs w:val="20"/>
              </w:rPr>
              <w:t>Fin</w:t>
            </w:r>
          </w:p>
          <w:p>
            <w:pPr>
              <w:tabs>
                <w:tab w:val="left" w:pos="1620"/>
              </w:tabs>
              <w:jc w:val="center"/>
              <w:rPr>
                <w:sz w:val="20"/>
                <w:szCs w:val="20"/>
              </w:rPr>
            </w:pPr>
            <w:r>
              <w:rPr>
                <w:sz w:val="20"/>
                <w:szCs w:val="20"/>
              </w:rPr>
              <w:t>(día, mes, año)</w:t>
            </w:r>
          </w:p>
        </w:tc>
        <w:tc>
          <w:tcPr>
            <w:tcW w:w="1235" w:type="dxa"/>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29" w:type="dxa"/>
            <w:gridSpan w:val="2"/>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165"/>
        </w:trPr>
        <w:tc>
          <w:tcPr>
            <w:tcW w:w="2307" w:type="dxa"/>
            <w:tcBorders>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8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25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4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23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329" w:type="dxa"/>
            <w:gridSpan w:val="2"/>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303"/>
        </w:trPr>
        <w:tc>
          <w:tcPr>
            <w:tcW w:w="2307" w:type="dxa"/>
            <w:shd w:val="clear" w:color="auto" w:fill="F2F2F2"/>
            <w:vAlign w:val="center"/>
          </w:tcPr>
          <w:p>
            <w:pPr>
              <w:jc w:val="both"/>
              <w:rPr>
                <w:b/>
                <w:bCs/>
                <w:sz w:val="20"/>
                <w:szCs w:val="20"/>
              </w:rPr>
            </w:pPr>
            <w:r>
              <w:rPr>
                <w:b/>
                <w:bCs/>
                <w:sz w:val="20"/>
                <w:szCs w:val="20"/>
              </w:rPr>
              <w:t>Principales funciones/tareas</w:t>
            </w:r>
            <w:r>
              <w:rPr>
                <w:rStyle w:val="Refdenotaalpie"/>
                <w:b/>
                <w:bCs/>
                <w:sz w:val="20"/>
                <w:szCs w:val="20"/>
              </w:rPr>
              <w:footnoteReference w:id="4"/>
            </w:r>
          </w:p>
        </w:tc>
        <w:tc>
          <w:tcPr>
            <w:tcW w:w="7099" w:type="dxa"/>
            <w:gridSpan w:val="6"/>
            <w:shd w:val="clear" w:color="auto" w:fill="FFFFFF"/>
            <w:vAlign w:val="center"/>
          </w:tcPr>
          <w:p>
            <w:pPr>
              <w:jc w:val="both"/>
              <w:rPr>
                <w:bCs/>
                <w:sz w:val="20"/>
                <w:szCs w:val="20"/>
              </w:rPr>
            </w:pPr>
          </w:p>
        </w:tc>
      </w:tr>
    </w:tbl>
    <w:p>
      <w:pPr>
        <w:jc w:val="both"/>
        <w:rPr>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235"/>
        <w:gridCol w:w="1317"/>
        <w:gridCol w:w="12"/>
      </w:tblGrid>
      <w:tr>
        <w:trPr>
          <w:gridAfter w:val="1"/>
          <w:wAfter w:w="12" w:type="dxa"/>
          <w:cantSplit/>
          <w:trHeight w:val="303"/>
        </w:trPr>
        <w:tc>
          <w:tcPr>
            <w:tcW w:w="9394" w:type="dxa"/>
            <w:gridSpan w:val="6"/>
            <w:tcBorders>
              <w:bottom w:val="single" w:sz="4" w:space="0" w:color="auto"/>
            </w:tcBorders>
            <w:shd w:val="clear" w:color="auto" w:fill="F2F2F2"/>
            <w:vAlign w:val="center"/>
          </w:tcPr>
          <w:p>
            <w:pPr>
              <w:pStyle w:val="Prrafodelista"/>
              <w:numPr>
                <w:ilvl w:val="0"/>
                <w:numId w:val="13"/>
              </w:numPr>
              <w:jc w:val="both"/>
              <w:rPr>
                <w:iCs/>
                <w:sz w:val="20"/>
                <w:szCs w:val="20"/>
              </w:rPr>
            </w:pPr>
            <w:r>
              <w:rPr>
                <w:b/>
                <w:bCs/>
                <w:sz w:val="20"/>
                <w:szCs w:val="20"/>
              </w:rPr>
              <w:t xml:space="preserve">EXPERIENCIA ESPECIFICA </w:t>
            </w:r>
          </w:p>
        </w:tc>
      </w:tr>
      <w:tr>
        <w:trPr>
          <w:cantSplit/>
          <w:trHeight w:val="149"/>
        </w:trPr>
        <w:tc>
          <w:tcPr>
            <w:tcW w:w="2307" w:type="dxa"/>
            <w:vMerge w:val="restart"/>
            <w:shd w:val="clear" w:color="auto" w:fill="F2F2F2"/>
            <w:vAlign w:val="center"/>
          </w:tcPr>
          <w:p>
            <w:pPr>
              <w:tabs>
                <w:tab w:val="left" w:pos="1620"/>
              </w:tabs>
              <w:jc w:val="center"/>
              <w:rPr>
                <w:b/>
                <w:bCs/>
                <w:sz w:val="20"/>
                <w:szCs w:val="20"/>
              </w:rPr>
            </w:pPr>
            <w:r>
              <w:rPr>
                <w:b/>
                <w:bCs/>
                <w:sz w:val="20"/>
                <w:szCs w:val="20"/>
              </w:rPr>
              <w:t>Nombre de la Entidad o Empresa</w:t>
            </w:r>
            <w:r>
              <w:rPr>
                <w:rStyle w:val="Refdenotaalpie"/>
                <w:b/>
                <w:bCs/>
                <w:sz w:val="20"/>
                <w:szCs w:val="20"/>
              </w:rPr>
              <w:footnoteReference w:id="5"/>
            </w:r>
          </w:p>
        </w:tc>
        <w:tc>
          <w:tcPr>
            <w:tcW w:w="1842" w:type="dxa"/>
            <w:vMerge w:val="restart"/>
            <w:shd w:val="clear" w:color="auto" w:fill="F2F2F2"/>
            <w:vAlign w:val="center"/>
          </w:tcPr>
          <w:p>
            <w:pPr>
              <w:tabs>
                <w:tab w:val="left" w:pos="1620"/>
              </w:tabs>
              <w:jc w:val="center"/>
              <w:rPr>
                <w:b/>
                <w:bCs/>
                <w:sz w:val="20"/>
                <w:szCs w:val="20"/>
              </w:rPr>
            </w:pPr>
            <w:r>
              <w:rPr>
                <w:b/>
                <w:bCs/>
                <w:sz w:val="20"/>
                <w:szCs w:val="20"/>
              </w:rPr>
              <w:t>Cargo desempeñado</w:t>
            </w:r>
          </w:p>
        </w:tc>
        <w:tc>
          <w:tcPr>
            <w:tcW w:w="2693" w:type="dxa"/>
            <w:gridSpan w:val="2"/>
            <w:tcBorders>
              <w:bottom w:val="single" w:sz="4" w:space="0" w:color="auto"/>
            </w:tcBorders>
            <w:shd w:val="clear" w:color="auto" w:fill="F2F2F2"/>
            <w:vAlign w:val="center"/>
          </w:tcPr>
          <w:p>
            <w:pPr>
              <w:tabs>
                <w:tab w:val="left" w:pos="1620"/>
              </w:tabs>
              <w:jc w:val="center"/>
              <w:rPr>
                <w:b/>
                <w:bCs/>
                <w:sz w:val="20"/>
                <w:szCs w:val="20"/>
              </w:rPr>
            </w:pPr>
            <w:r>
              <w:rPr>
                <w:b/>
                <w:bCs/>
                <w:sz w:val="20"/>
                <w:szCs w:val="20"/>
              </w:rPr>
              <w:t>Periodo de Trabajo</w:t>
            </w:r>
          </w:p>
        </w:tc>
        <w:tc>
          <w:tcPr>
            <w:tcW w:w="1235" w:type="dxa"/>
            <w:vMerge w:val="restart"/>
            <w:shd w:val="clear" w:color="auto" w:fill="F2F2F2"/>
            <w:vAlign w:val="center"/>
          </w:tcPr>
          <w:p>
            <w:pPr>
              <w:tabs>
                <w:tab w:val="left" w:pos="1620"/>
              </w:tabs>
              <w:jc w:val="center"/>
              <w:rPr>
                <w:b/>
                <w:sz w:val="20"/>
                <w:szCs w:val="20"/>
              </w:rPr>
            </w:pPr>
            <w:r>
              <w:rPr>
                <w:b/>
                <w:sz w:val="20"/>
                <w:szCs w:val="20"/>
              </w:rPr>
              <w:t>Meses en el Cargo</w:t>
            </w:r>
          </w:p>
        </w:tc>
        <w:tc>
          <w:tcPr>
            <w:tcW w:w="1329" w:type="dxa"/>
            <w:gridSpan w:val="2"/>
            <w:vMerge w:val="restart"/>
            <w:shd w:val="clear" w:color="auto" w:fill="F2F2F2"/>
            <w:vAlign w:val="center"/>
          </w:tcPr>
          <w:p>
            <w:pPr>
              <w:jc w:val="center"/>
              <w:rPr>
                <w:bCs/>
                <w:sz w:val="20"/>
                <w:szCs w:val="20"/>
              </w:rPr>
            </w:pPr>
            <w:r>
              <w:rPr>
                <w:b/>
                <w:bCs/>
                <w:sz w:val="20"/>
                <w:szCs w:val="20"/>
              </w:rPr>
              <w:t># Página de respaldo</w:t>
            </w:r>
          </w:p>
        </w:tc>
      </w:tr>
      <w:tr>
        <w:trPr>
          <w:cantSplit/>
          <w:trHeight w:val="135"/>
        </w:trPr>
        <w:tc>
          <w:tcPr>
            <w:tcW w:w="2307"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842"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251" w:type="dxa"/>
            <w:shd w:val="clear" w:color="auto" w:fill="F2F2F2"/>
            <w:vAlign w:val="center"/>
          </w:tcPr>
          <w:p>
            <w:pPr>
              <w:tabs>
                <w:tab w:val="left" w:pos="1620"/>
              </w:tabs>
              <w:jc w:val="center"/>
              <w:rPr>
                <w:b/>
                <w:bCs/>
                <w:sz w:val="20"/>
                <w:szCs w:val="20"/>
              </w:rPr>
            </w:pPr>
            <w:r>
              <w:rPr>
                <w:b/>
                <w:bCs/>
                <w:sz w:val="20"/>
                <w:szCs w:val="20"/>
              </w:rPr>
              <w:t>Inicio</w:t>
            </w:r>
          </w:p>
          <w:p>
            <w:pPr>
              <w:tabs>
                <w:tab w:val="left" w:pos="1620"/>
              </w:tabs>
              <w:ind w:right="-133"/>
              <w:jc w:val="center"/>
              <w:rPr>
                <w:sz w:val="20"/>
                <w:szCs w:val="20"/>
              </w:rPr>
            </w:pPr>
            <w:r>
              <w:rPr>
                <w:sz w:val="20"/>
                <w:szCs w:val="20"/>
              </w:rPr>
              <w:t>(día, mes, año)</w:t>
            </w:r>
          </w:p>
        </w:tc>
        <w:tc>
          <w:tcPr>
            <w:tcW w:w="1442" w:type="dxa"/>
            <w:shd w:val="clear" w:color="auto" w:fill="F2F2F2"/>
            <w:vAlign w:val="center"/>
          </w:tcPr>
          <w:p>
            <w:pPr>
              <w:tabs>
                <w:tab w:val="left" w:pos="1620"/>
              </w:tabs>
              <w:jc w:val="center"/>
              <w:rPr>
                <w:b/>
                <w:bCs/>
                <w:sz w:val="20"/>
                <w:szCs w:val="20"/>
              </w:rPr>
            </w:pPr>
            <w:r>
              <w:rPr>
                <w:b/>
                <w:bCs/>
                <w:sz w:val="20"/>
                <w:szCs w:val="20"/>
              </w:rPr>
              <w:t>Fin</w:t>
            </w:r>
          </w:p>
          <w:p>
            <w:pPr>
              <w:tabs>
                <w:tab w:val="left" w:pos="1620"/>
              </w:tabs>
              <w:jc w:val="center"/>
              <w:rPr>
                <w:sz w:val="20"/>
                <w:szCs w:val="20"/>
              </w:rPr>
            </w:pPr>
            <w:r>
              <w:rPr>
                <w:sz w:val="20"/>
                <w:szCs w:val="20"/>
              </w:rPr>
              <w:t>(día, mes, año)</w:t>
            </w:r>
          </w:p>
        </w:tc>
        <w:tc>
          <w:tcPr>
            <w:tcW w:w="1235" w:type="dxa"/>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29" w:type="dxa"/>
            <w:gridSpan w:val="2"/>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165"/>
        </w:trPr>
        <w:tc>
          <w:tcPr>
            <w:tcW w:w="2307" w:type="dxa"/>
            <w:tcBorders>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8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25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4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23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329" w:type="dxa"/>
            <w:gridSpan w:val="2"/>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303"/>
        </w:trPr>
        <w:tc>
          <w:tcPr>
            <w:tcW w:w="2307" w:type="dxa"/>
            <w:shd w:val="clear" w:color="auto" w:fill="F2F2F2"/>
            <w:vAlign w:val="center"/>
          </w:tcPr>
          <w:p>
            <w:pPr>
              <w:jc w:val="both"/>
              <w:rPr>
                <w:b/>
                <w:bCs/>
                <w:sz w:val="20"/>
                <w:szCs w:val="20"/>
              </w:rPr>
            </w:pPr>
            <w:r>
              <w:rPr>
                <w:b/>
                <w:bCs/>
                <w:sz w:val="20"/>
                <w:szCs w:val="20"/>
              </w:rPr>
              <w:t>Principales funciones/tareas</w:t>
            </w:r>
            <w:r>
              <w:rPr>
                <w:rStyle w:val="Refdenotaalpie"/>
                <w:b/>
                <w:bCs/>
                <w:sz w:val="20"/>
                <w:szCs w:val="20"/>
              </w:rPr>
              <w:footnoteReference w:id="6"/>
            </w:r>
          </w:p>
        </w:tc>
        <w:tc>
          <w:tcPr>
            <w:tcW w:w="7099" w:type="dxa"/>
            <w:gridSpan w:val="6"/>
            <w:shd w:val="clear" w:color="auto" w:fill="FFFFFF"/>
            <w:vAlign w:val="center"/>
          </w:tcPr>
          <w:p>
            <w:pPr>
              <w:jc w:val="both"/>
              <w:rPr>
                <w:bCs/>
                <w:sz w:val="20"/>
                <w:szCs w:val="20"/>
              </w:rPr>
            </w:pPr>
          </w:p>
        </w:tc>
      </w:tr>
    </w:tbl>
    <w:p>
      <w:pPr>
        <w:jc w:val="both"/>
        <w:rPr>
          <w:sz w:val="22"/>
          <w:szCs w:val="22"/>
        </w:rPr>
      </w:pPr>
    </w:p>
    <w:p>
      <w:pPr>
        <w:suppressAutoHyphens/>
        <w:overflowPunct w:val="0"/>
        <w:autoSpaceDE w:val="0"/>
        <w:autoSpaceDN w:val="0"/>
        <w:adjustRightInd w:val="0"/>
        <w:jc w:val="both"/>
        <w:textAlignment w:val="baseline"/>
        <w:rPr>
          <w:sz w:val="22"/>
          <w:szCs w:val="22"/>
          <w:lang w:val="es-CO"/>
        </w:rPr>
      </w:pPr>
      <w:r>
        <w:rPr>
          <w:bCs/>
          <w:sz w:val="22"/>
          <w:szCs w:val="22"/>
          <w:lang w:val="es-CO"/>
        </w:rPr>
        <w:t>Al presentar mi Hoja de Vida, declaro y garantizo</w:t>
      </w:r>
      <w:r>
        <w:rPr>
          <w:sz w:val="22"/>
          <w:szCs w:val="22"/>
          <w:lang w:val="es-CO"/>
        </w:rPr>
        <w:t>:</w:t>
      </w:r>
    </w:p>
    <w:p>
      <w:pPr>
        <w:widowControl w:val="0"/>
        <w:numPr>
          <w:ilvl w:val="0"/>
          <w:numId w:val="21"/>
        </w:numPr>
        <w:suppressAutoHyphens/>
        <w:overflowPunct w:val="0"/>
        <w:autoSpaceDE w:val="0"/>
        <w:autoSpaceDN w:val="0"/>
        <w:adjustRightInd w:val="0"/>
        <w:ind w:left="900" w:hanging="540"/>
        <w:jc w:val="both"/>
        <w:textAlignment w:val="baseline"/>
        <w:rPr>
          <w:sz w:val="22"/>
          <w:szCs w:val="22"/>
          <w:lang w:val="es-CO"/>
        </w:rPr>
      </w:pPr>
      <w:r>
        <w:rPr>
          <w:bCs/>
          <w:sz w:val="22"/>
          <w:szCs w:val="22"/>
          <w:lang w:val="es-CO"/>
        </w:rPr>
        <w:t>que he leído y entendido las definiciones de Prácticas Prohibidas del Banco y las sanciones aplicables a la comisión de estas constantes en el Anexo 2 de este documento;</w:t>
      </w:r>
    </w:p>
    <w:p>
      <w:pPr>
        <w:widowControl w:val="0"/>
        <w:numPr>
          <w:ilvl w:val="0"/>
          <w:numId w:val="21"/>
        </w:numPr>
        <w:suppressAutoHyphens/>
        <w:overflowPunct w:val="0"/>
        <w:autoSpaceDE w:val="0"/>
        <w:autoSpaceDN w:val="0"/>
        <w:adjustRightInd w:val="0"/>
        <w:ind w:left="900" w:hanging="540"/>
        <w:jc w:val="both"/>
        <w:textAlignment w:val="baseline"/>
        <w:rPr>
          <w:sz w:val="22"/>
          <w:szCs w:val="22"/>
          <w:lang w:val="es-CO"/>
        </w:rPr>
      </w:pPr>
      <w:r>
        <w:rPr>
          <w:bCs/>
          <w:sz w:val="22"/>
          <w:szCs w:val="22"/>
          <w:lang w:val="es-CO"/>
        </w:rPr>
        <w:t>que no he incurrido en ninguna Práctica Prohibida descrita en este documento</w:t>
      </w:r>
      <w:r>
        <w:rPr>
          <w:sz w:val="22"/>
          <w:szCs w:val="22"/>
          <w:lang w:val="es-CO"/>
        </w:rPr>
        <w:t>;</w:t>
      </w:r>
    </w:p>
    <w:p>
      <w:pPr>
        <w:widowControl w:val="0"/>
        <w:numPr>
          <w:ilvl w:val="0"/>
          <w:numId w:val="21"/>
        </w:numPr>
        <w:suppressAutoHyphens/>
        <w:overflowPunct w:val="0"/>
        <w:autoSpaceDE w:val="0"/>
        <w:autoSpaceDN w:val="0"/>
        <w:adjustRightInd w:val="0"/>
        <w:ind w:left="900" w:hanging="540"/>
        <w:jc w:val="both"/>
        <w:textAlignment w:val="baseline"/>
        <w:rPr>
          <w:sz w:val="22"/>
          <w:szCs w:val="22"/>
        </w:rPr>
      </w:pPr>
      <w:r>
        <w:rPr>
          <w:bCs/>
          <w:sz w:val="22"/>
          <w:szCs w:val="22"/>
          <w:lang w:val="es-CO"/>
        </w:rPr>
        <w:t>que no he tergiversado ni ocultado ningún hecho sustancial durante los procesos de selección, negociación, adjudicación o ejecución de un contrato</w:t>
      </w:r>
      <w:r>
        <w:rPr>
          <w:sz w:val="22"/>
          <w:szCs w:val="22"/>
          <w:lang w:val="es-CO"/>
        </w:rPr>
        <w:t>;</w:t>
      </w:r>
    </w:p>
    <w:p>
      <w:pPr>
        <w:widowControl w:val="0"/>
        <w:numPr>
          <w:ilvl w:val="0"/>
          <w:numId w:val="21"/>
        </w:numPr>
        <w:suppressAutoHyphens/>
        <w:overflowPunct w:val="0"/>
        <w:autoSpaceDE w:val="0"/>
        <w:autoSpaceDN w:val="0"/>
        <w:adjustRightInd w:val="0"/>
        <w:ind w:left="900" w:hanging="540"/>
        <w:jc w:val="both"/>
        <w:textAlignment w:val="baseline"/>
        <w:rPr>
          <w:sz w:val="22"/>
          <w:szCs w:val="22"/>
        </w:rPr>
      </w:pPr>
      <w:r>
        <w:rPr>
          <w:bCs/>
          <w:sz w:val="22"/>
          <w:szCs w:val="22"/>
          <w:lang w:val="es-CO"/>
        </w:rPr>
        <w:t>que reconozco que el incumplimiento de cualquiera de estas prácticas constituye el fundamento para la imposición por el Banco de una o más de las medidas descritas en el Anexo 2</w:t>
      </w:r>
      <w:r>
        <w:rPr>
          <w:iCs/>
          <w:sz w:val="22"/>
          <w:szCs w:val="22"/>
          <w:lang w:val="es-CO"/>
        </w:rPr>
        <w:t>.</w:t>
      </w:r>
    </w:p>
    <w:p>
      <w:pPr>
        <w:widowControl w:val="0"/>
        <w:suppressAutoHyphens/>
        <w:overflowPunct w:val="0"/>
        <w:autoSpaceDE w:val="0"/>
        <w:autoSpaceDN w:val="0"/>
        <w:adjustRightInd w:val="0"/>
        <w:jc w:val="both"/>
        <w:textAlignment w:val="baseline"/>
        <w:rPr>
          <w:sz w:val="22"/>
          <w:szCs w:val="22"/>
        </w:rPr>
      </w:pPr>
    </w:p>
    <w:p>
      <w:pPr>
        <w:widowControl w:val="0"/>
        <w:suppressAutoHyphens/>
        <w:overflowPunct w:val="0"/>
        <w:autoSpaceDE w:val="0"/>
        <w:autoSpaceDN w:val="0"/>
        <w:adjustRightInd w:val="0"/>
        <w:jc w:val="both"/>
        <w:textAlignment w:val="baseline"/>
        <w:rPr>
          <w:sz w:val="22"/>
          <w:szCs w:val="22"/>
        </w:rPr>
      </w:pPr>
      <w:r>
        <w:rPr>
          <w:sz w:val="22"/>
          <w:szCs w:val="22"/>
        </w:rPr>
        <w:t>Atentamente</w:t>
      </w:r>
    </w:p>
    <w:p>
      <w:pPr>
        <w:ind w:left="993"/>
        <w:jc w:val="both"/>
        <w:rPr>
          <w:sz w:val="22"/>
          <w:szCs w:val="22"/>
        </w:rPr>
      </w:pPr>
    </w:p>
    <w:p>
      <w:pPr>
        <w:ind w:left="993"/>
        <w:jc w:val="both"/>
        <w:rPr>
          <w:sz w:val="22"/>
          <w:szCs w:val="22"/>
        </w:rPr>
      </w:pPr>
    </w:p>
    <w:p>
      <w:pPr>
        <w:ind w:left="993"/>
        <w:jc w:val="both"/>
        <w:rPr>
          <w:sz w:val="22"/>
          <w:szCs w:val="22"/>
        </w:rPr>
      </w:pPr>
    </w:p>
    <w:p>
      <w:pPr>
        <w:jc w:val="both"/>
        <w:rPr>
          <w:sz w:val="22"/>
          <w:szCs w:val="22"/>
        </w:rPr>
      </w:pPr>
      <w:r>
        <w:rPr>
          <w:sz w:val="22"/>
          <w:szCs w:val="22"/>
        </w:rPr>
        <w:t>_____________________________________</w:t>
      </w:r>
      <w:r>
        <w:rPr>
          <w:sz w:val="22"/>
          <w:szCs w:val="22"/>
        </w:rPr>
        <w:tab/>
      </w:r>
      <w:r>
        <w:rPr>
          <w:sz w:val="22"/>
          <w:szCs w:val="22"/>
        </w:rPr>
        <w:tab/>
      </w:r>
      <w:r>
        <w:rPr>
          <w:sz w:val="22"/>
          <w:szCs w:val="22"/>
        </w:rPr>
        <w:tab/>
      </w:r>
    </w:p>
    <w:p>
      <w:pPr>
        <w:jc w:val="both"/>
        <w:rPr>
          <w:i/>
          <w:sz w:val="22"/>
          <w:szCs w:val="22"/>
        </w:rPr>
      </w:pPr>
      <w:r>
        <w:rPr>
          <w:i/>
          <w:sz w:val="22"/>
          <w:szCs w:val="22"/>
        </w:rPr>
        <w:t>[Firma del Consultor]</w:t>
      </w:r>
      <w:r>
        <w:rPr>
          <w:i/>
          <w:sz w:val="22"/>
          <w:szCs w:val="22"/>
        </w:rPr>
        <w:tab/>
        <w:t xml:space="preserve">       </w:t>
      </w:r>
      <w:r>
        <w:rPr>
          <w:i/>
          <w:sz w:val="22"/>
          <w:szCs w:val="22"/>
        </w:rPr>
        <w:tab/>
      </w:r>
      <w:r>
        <w:rPr>
          <w:i/>
          <w:sz w:val="22"/>
          <w:szCs w:val="22"/>
        </w:rPr>
        <w:tab/>
        <w:t xml:space="preserve">               </w:t>
      </w:r>
      <w:r>
        <w:rPr>
          <w:i/>
          <w:sz w:val="22"/>
          <w:szCs w:val="22"/>
        </w:rPr>
        <w:tab/>
      </w:r>
      <w:r>
        <w:rPr>
          <w:i/>
          <w:sz w:val="22"/>
          <w:szCs w:val="22"/>
        </w:rPr>
        <w:tab/>
      </w:r>
    </w:p>
    <w:p>
      <w:pPr>
        <w:jc w:val="both"/>
        <w:rPr>
          <w:sz w:val="22"/>
          <w:szCs w:val="22"/>
        </w:rPr>
      </w:pPr>
    </w:p>
    <w:p>
      <w:pPr>
        <w:tabs>
          <w:tab w:val="left" w:pos="-720"/>
        </w:tabs>
        <w:suppressAutoHyphens/>
        <w:jc w:val="both"/>
        <w:rPr>
          <w:b/>
          <w:sz w:val="16"/>
          <w:szCs w:val="16"/>
        </w:rPr>
      </w:pPr>
      <w:r>
        <w:rPr>
          <w:b/>
          <w:sz w:val="16"/>
          <w:szCs w:val="16"/>
        </w:rPr>
        <w:t>NOTA: Adjuntar copias simples de los siguientes documentos</w:t>
      </w:r>
      <w:r>
        <w:rPr>
          <w:rStyle w:val="Refdenotaalpie"/>
          <w:b/>
          <w:sz w:val="16"/>
          <w:szCs w:val="16"/>
        </w:rPr>
        <w:footnoteReference w:id="7"/>
      </w:r>
      <w:r>
        <w:rPr>
          <w:b/>
          <w:sz w:val="16"/>
          <w:szCs w:val="16"/>
        </w:rPr>
        <w:t>:</w:t>
      </w:r>
    </w:p>
    <w:p>
      <w:pPr>
        <w:tabs>
          <w:tab w:val="left" w:pos="-720"/>
        </w:tabs>
        <w:suppressAutoHyphens/>
        <w:jc w:val="both"/>
        <w:rPr>
          <w:b/>
          <w:sz w:val="16"/>
          <w:szCs w:val="16"/>
        </w:rPr>
      </w:pPr>
    </w:p>
    <w:p>
      <w:pPr>
        <w:pStyle w:val="Prrafodelista"/>
        <w:widowControl w:val="0"/>
        <w:numPr>
          <w:ilvl w:val="0"/>
          <w:numId w:val="2"/>
        </w:numPr>
        <w:tabs>
          <w:tab w:val="left" w:pos="-720"/>
          <w:tab w:val="left" w:pos="0"/>
        </w:tabs>
        <w:suppressAutoHyphens/>
        <w:jc w:val="both"/>
        <w:rPr>
          <w:sz w:val="16"/>
          <w:szCs w:val="16"/>
        </w:rPr>
      </w:pPr>
      <w:r>
        <w:rPr>
          <w:sz w:val="16"/>
          <w:szCs w:val="16"/>
        </w:rPr>
        <w:t>Título(s) profesional(es).</w:t>
      </w:r>
    </w:p>
    <w:p>
      <w:pPr>
        <w:pStyle w:val="Prrafodelista"/>
        <w:widowControl w:val="0"/>
        <w:numPr>
          <w:ilvl w:val="0"/>
          <w:numId w:val="2"/>
        </w:numPr>
        <w:tabs>
          <w:tab w:val="left" w:pos="-720"/>
          <w:tab w:val="left" w:pos="0"/>
        </w:tabs>
        <w:suppressAutoHyphens/>
        <w:jc w:val="both"/>
        <w:rPr>
          <w:sz w:val="16"/>
          <w:szCs w:val="16"/>
        </w:rPr>
      </w:pPr>
      <w:r>
        <w:rPr>
          <w:sz w:val="16"/>
          <w:szCs w:val="16"/>
        </w:rPr>
        <w:t>Certificados</w:t>
      </w:r>
      <w:r>
        <w:rPr>
          <w:rStyle w:val="Refdenotaalpie"/>
          <w:sz w:val="16"/>
          <w:szCs w:val="16"/>
        </w:rPr>
        <w:footnoteReference w:id="8"/>
      </w:r>
      <w:r>
        <w:rPr>
          <w:sz w:val="16"/>
          <w:szCs w:val="16"/>
        </w:rPr>
        <w:t xml:space="preserve"> o Actas de Entrega-Recepción sobre la experiencia profesional específica.</w:t>
      </w:r>
    </w:p>
    <w:p>
      <w:pPr>
        <w:pStyle w:val="Prrafodelista"/>
        <w:widowControl w:val="0"/>
        <w:numPr>
          <w:ilvl w:val="0"/>
          <w:numId w:val="2"/>
        </w:numPr>
        <w:tabs>
          <w:tab w:val="left" w:pos="-720"/>
          <w:tab w:val="left" w:pos="0"/>
        </w:tabs>
        <w:suppressAutoHyphens/>
        <w:jc w:val="both"/>
        <w:rPr>
          <w:sz w:val="16"/>
          <w:szCs w:val="16"/>
        </w:rPr>
      </w:pPr>
      <w:r>
        <w:rPr>
          <w:sz w:val="16"/>
          <w:szCs w:val="16"/>
        </w:rPr>
        <w:t>Copia del RUC e identificación.</w:t>
      </w:r>
    </w:p>
    <w:p>
      <w:pPr>
        <w:pStyle w:val="Prrafodelista"/>
        <w:widowControl w:val="0"/>
        <w:numPr>
          <w:ilvl w:val="0"/>
          <w:numId w:val="2"/>
        </w:numPr>
        <w:tabs>
          <w:tab w:val="left" w:pos="-720"/>
          <w:tab w:val="left" w:pos="0"/>
        </w:tabs>
        <w:suppressAutoHyphens/>
        <w:jc w:val="both"/>
        <w:rPr>
          <w:sz w:val="16"/>
          <w:szCs w:val="16"/>
        </w:rPr>
      </w:pPr>
      <w:r>
        <w:rPr>
          <w:sz w:val="16"/>
          <w:szCs w:val="16"/>
        </w:rPr>
        <w:t>Otros documentos que respalden la información consignada en el currículum vitae.</w:t>
      </w:r>
      <w:r>
        <w:rPr>
          <w:rStyle w:val="Refdenotaalpie"/>
          <w:sz w:val="16"/>
          <w:szCs w:val="16"/>
        </w:rPr>
        <w:footnoteReference w:id="9"/>
      </w:r>
    </w:p>
    <w:p>
      <w:pPr>
        <w:pStyle w:val="Prrafodelista"/>
        <w:widowControl w:val="0"/>
        <w:tabs>
          <w:tab w:val="left" w:pos="-720"/>
          <w:tab w:val="left" w:pos="0"/>
        </w:tabs>
        <w:suppressAutoHyphens/>
        <w:jc w:val="both"/>
        <w:rPr>
          <w:sz w:val="22"/>
          <w:szCs w:val="22"/>
        </w:rPr>
        <w:sectPr>
          <w:headerReference w:type="default" r:id="rId21"/>
          <w:pgSz w:w="11907" w:h="16839" w:code="9"/>
          <w:pgMar w:top="1417" w:right="1417" w:bottom="1417" w:left="1701" w:header="708" w:footer="708" w:gutter="0"/>
          <w:cols w:space="708"/>
          <w:docGrid w:linePitch="360"/>
        </w:sectPr>
      </w:pPr>
      <w:bookmarkStart w:id="157" w:name="_Toc369788230"/>
      <w:bookmarkStart w:id="158" w:name="_Toc373743214"/>
      <w:bookmarkStart w:id="159" w:name="_Toc373743427"/>
    </w:p>
    <w:p>
      <w:pPr>
        <w:pStyle w:val="Ttulo1"/>
        <w:spacing w:before="0" w:after="0"/>
        <w:jc w:val="center"/>
        <w:rPr>
          <w:rFonts w:ascii="Times New Roman" w:hAnsi="Times New Roman" w:cs="Times New Roman"/>
          <w:sz w:val="22"/>
          <w:szCs w:val="22"/>
        </w:rPr>
      </w:pPr>
      <w:bookmarkStart w:id="160" w:name="_Toc167725319"/>
      <w:r>
        <w:rPr>
          <w:rFonts w:ascii="Times New Roman" w:hAnsi="Times New Roman" w:cs="Times New Roman"/>
          <w:sz w:val="22"/>
          <w:szCs w:val="22"/>
        </w:rPr>
        <w:lastRenderedPageBreak/>
        <w:t>SECCIÓN 5: ANEXOS</w:t>
      </w:r>
      <w:bookmarkEnd w:id="157"/>
      <w:bookmarkEnd w:id="158"/>
      <w:bookmarkEnd w:id="159"/>
      <w:bookmarkEnd w:id="160"/>
    </w:p>
    <w:p>
      <w:pPr>
        <w:pStyle w:val="Ttulo1"/>
        <w:spacing w:before="0" w:after="0"/>
        <w:jc w:val="center"/>
        <w:rPr>
          <w:rFonts w:ascii="Times New Roman" w:hAnsi="Times New Roman" w:cs="Times New Roman"/>
          <w:sz w:val="22"/>
          <w:szCs w:val="22"/>
        </w:rPr>
      </w:pPr>
      <w:bookmarkStart w:id="161" w:name="_Toc167725320"/>
      <w:r>
        <w:rPr>
          <w:rFonts w:ascii="Times New Roman" w:hAnsi="Times New Roman" w:cs="Times New Roman"/>
          <w:sz w:val="22"/>
          <w:szCs w:val="22"/>
        </w:rPr>
        <w:t>Anexo 1: Países Elegibles</w:t>
      </w:r>
      <w:bookmarkEnd w:id="161"/>
    </w:p>
    <w:p>
      <w:pPr>
        <w:jc w:val="both"/>
        <w:rPr>
          <w:sz w:val="22"/>
          <w:szCs w:val="22"/>
          <w:lang w:val="es-CO"/>
        </w:rPr>
      </w:pPr>
    </w:p>
    <w:p>
      <w:pPr>
        <w:jc w:val="both"/>
        <w:rPr>
          <w:sz w:val="22"/>
          <w:szCs w:val="22"/>
          <w:lang w:val="es-CO"/>
        </w:rPr>
      </w:pPr>
      <w:r>
        <w:rPr>
          <w:sz w:val="22"/>
          <w:szCs w:val="22"/>
          <w:lang w:val="es-CO"/>
        </w:rPr>
        <w:t>“</w:t>
      </w:r>
      <w:r>
        <w:rPr>
          <w:b/>
          <w:sz w:val="22"/>
          <w:szCs w:val="22"/>
          <w:lang w:val="es-CO"/>
        </w:rPr>
        <w:t>Países Elegibl</w:t>
      </w:r>
      <w:r>
        <w:rPr>
          <w:b/>
          <w:i/>
          <w:sz w:val="22"/>
          <w:szCs w:val="22"/>
          <w:lang w:val="es-CO"/>
        </w:rPr>
        <w:t>es</w:t>
      </w:r>
      <w:r>
        <w:rPr>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pPr>
        <w:tabs>
          <w:tab w:val="left" w:pos="360"/>
        </w:tabs>
        <w:rPr>
          <w:b/>
          <w:i/>
          <w:sz w:val="22"/>
          <w:szCs w:val="22"/>
          <w:lang w:val="es-ES_tradnl"/>
        </w:rPr>
      </w:pPr>
    </w:p>
    <w:p>
      <w:pPr>
        <w:tabs>
          <w:tab w:val="left" w:pos="360"/>
        </w:tabs>
        <w:rPr>
          <w:b/>
          <w:i/>
          <w:sz w:val="22"/>
          <w:szCs w:val="22"/>
          <w:lang w:val="es-ES_tradnl"/>
        </w:rPr>
      </w:pPr>
      <w:r>
        <w:rPr>
          <w:b/>
          <w:i/>
          <w:sz w:val="22"/>
          <w:szCs w:val="22"/>
          <w:lang w:val="es-ES_tradnl"/>
        </w:rPr>
        <w:t>Territorios elegibles</w:t>
      </w:r>
    </w:p>
    <w:p>
      <w:pPr>
        <w:tabs>
          <w:tab w:val="left" w:pos="360"/>
        </w:tabs>
        <w:rPr>
          <w:b/>
          <w:i/>
          <w:sz w:val="22"/>
          <w:szCs w:val="22"/>
          <w:lang w:val="es-ES_tradnl"/>
        </w:rPr>
      </w:pPr>
    </w:p>
    <w:p>
      <w:pPr>
        <w:pStyle w:val="Prrafodelista"/>
        <w:numPr>
          <w:ilvl w:val="0"/>
          <w:numId w:val="10"/>
        </w:numPr>
        <w:tabs>
          <w:tab w:val="left" w:pos="360"/>
        </w:tabs>
        <w:jc w:val="both"/>
        <w:rPr>
          <w:sz w:val="22"/>
          <w:szCs w:val="22"/>
          <w:lang w:val="es-ES_tradnl"/>
        </w:rPr>
      </w:pPr>
      <w:r>
        <w:rPr>
          <w:sz w:val="22"/>
          <w:szCs w:val="22"/>
          <w:lang w:val="es-ES_tradnl"/>
        </w:rPr>
        <w:t xml:space="preserve">Guadalupe, Guyana Francesa, Martinica, Reunión – por ser Departamentos de Francia. </w:t>
      </w:r>
    </w:p>
    <w:p>
      <w:pPr>
        <w:pStyle w:val="Prrafodelista"/>
        <w:numPr>
          <w:ilvl w:val="0"/>
          <w:numId w:val="10"/>
        </w:numPr>
        <w:tabs>
          <w:tab w:val="left" w:pos="360"/>
          <w:tab w:val="left" w:pos="1440"/>
        </w:tabs>
        <w:jc w:val="both"/>
        <w:rPr>
          <w:sz w:val="22"/>
          <w:szCs w:val="22"/>
          <w:lang w:val="es-ES_tradnl"/>
        </w:rPr>
      </w:pPr>
      <w:r>
        <w:rPr>
          <w:sz w:val="22"/>
          <w:szCs w:val="22"/>
          <w:lang w:val="es-ES_tradnl"/>
        </w:rPr>
        <w:t>Islas Vírgenes Estadounidenses, Puerto Rico, Guam – por ser Territorios de los Estados Unidos de América.</w:t>
      </w:r>
    </w:p>
    <w:p>
      <w:pPr>
        <w:pStyle w:val="Prrafodelista"/>
        <w:numPr>
          <w:ilvl w:val="0"/>
          <w:numId w:val="10"/>
        </w:numPr>
        <w:tabs>
          <w:tab w:val="left" w:pos="360"/>
        </w:tabs>
        <w:jc w:val="both"/>
        <w:rPr>
          <w:sz w:val="22"/>
          <w:szCs w:val="22"/>
          <w:lang w:val="es-ES"/>
        </w:rPr>
      </w:pPr>
      <w:r>
        <w:rPr>
          <w:sz w:val="22"/>
          <w:szCs w:val="22"/>
          <w:lang w:val="es-ES"/>
        </w:rPr>
        <w:t>Aruba – por ser País Constituyente del Reino de los Países Bajos; y Bonaire, Curazao, Sint Maarten, Sint Eustatius – por ser Departamentos de Reino de los Países Bajos.</w:t>
      </w:r>
    </w:p>
    <w:p>
      <w:pPr>
        <w:pStyle w:val="Prrafodelista"/>
        <w:numPr>
          <w:ilvl w:val="0"/>
          <w:numId w:val="10"/>
        </w:numPr>
        <w:tabs>
          <w:tab w:val="left" w:pos="360"/>
        </w:tabs>
        <w:jc w:val="both"/>
        <w:rPr>
          <w:sz w:val="22"/>
          <w:szCs w:val="22"/>
          <w:lang w:val="es-ES_tradnl"/>
        </w:rPr>
      </w:pPr>
      <w:r>
        <w:rPr>
          <w:sz w:val="22"/>
          <w:szCs w:val="22"/>
          <w:lang w:val="es-ES_tradnl"/>
        </w:rPr>
        <w:t>Hong Kong – por ser Región Especial Administrativa de la República Popular de China.”</w:t>
      </w:r>
    </w:p>
    <w:p>
      <w:pPr>
        <w:rPr>
          <w:b/>
          <w:bCs/>
          <w:sz w:val="22"/>
          <w:szCs w:val="22"/>
          <w:u w:val="single"/>
          <w:lang w:val="es-CO"/>
        </w:rPr>
      </w:pPr>
    </w:p>
    <w:p>
      <w:pPr>
        <w:rPr>
          <w:b/>
          <w:bCs/>
          <w:sz w:val="22"/>
          <w:szCs w:val="22"/>
          <w:u w:val="single"/>
          <w:lang w:val="es-CO"/>
        </w:rPr>
      </w:pPr>
      <w:r>
        <w:rPr>
          <w:b/>
          <w:bCs/>
          <w:sz w:val="22"/>
          <w:szCs w:val="22"/>
          <w:u w:val="single"/>
          <w:lang w:val="es-CO"/>
        </w:rPr>
        <w:t>Nacionalidad y origen de Bienes y Criterios para los Servicios</w:t>
      </w:r>
    </w:p>
    <w:p>
      <w:pPr>
        <w:jc w:val="both"/>
        <w:rPr>
          <w:sz w:val="22"/>
          <w:szCs w:val="22"/>
          <w:lang w:val="es-CO"/>
        </w:rPr>
      </w:pPr>
    </w:p>
    <w:p>
      <w:pPr>
        <w:jc w:val="both"/>
        <w:rPr>
          <w:sz w:val="22"/>
          <w:szCs w:val="22"/>
          <w:lang w:val="es-CO"/>
        </w:rPr>
      </w:pPr>
      <w:r>
        <w:rPr>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pPr>
        <w:keepNext/>
        <w:ind w:left="360"/>
        <w:jc w:val="both"/>
        <w:rPr>
          <w:b/>
          <w:bCs/>
          <w:sz w:val="22"/>
          <w:szCs w:val="22"/>
          <w:u w:val="single"/>
          <w:lang w:val="es-CO"/>
        </w:rPr>
      </w:pPr>
    </w:p>
    <w:p>
      <w:pPr>
        <w:keepNext/>
        <w:ind w:left="360"/>
        <w:jc w:val="both"/>
        <w:rPr>
          <w:b/>
          <w:bCs/>
          <w:sz w:val="22"/>
          <w:szCs w:val="22"/>
          <w:lang w:val="es-CO"/>
        </w:rPr>
      </w:pPr>
      <w:r>
        <w:rPr>
          <w:b/>
          <w:bCs/>
          <w:sz w:val="22"/>
          <w:szCs w:val="22"/>
          <w:u w:val="single"/>
          <w:lang w:val="es-CO"/>
        </w:rPr>
        <w:t>(A) Nacionalidad</w:t>
      </w:r>
      <w:r>
        <w:rPr>
          <w:b/>
          <w:bCs/>
          <w:sz w:val="22"/>
          <w:szCs w:val="22"/>
          <w:lang w:val="es-CO"/>
        </w:rPr>
        <w:t>.</w:t>
      </w:r>
    </w:p>
    <w:p>
      <w:pPr>
        <w:keepNext/>
        <w:ind w:left="720"/>
        <w:jc w:val="both"/>
        <w:rPr>
          <w:sz w:val="22"/>
          <w:szCs w:val="22"/>
          <w:lang w:val="es-CO"/>
        </w:rPr>
      </w:pPr>
    </w:p>
    <w:p>
      <w:pPr>
        <w:keepNext/>
        <w:ind w:left="720"/>
        <w:jc w:val="both"/>
        <w:rPr>
          <w:sz w:val="22"/>
          <w:szCs w:val="22"/>
          <w:lang w:val="es-CO"/>
        </w:rPr>
      </w:pPr>
      <w:r>
        <w:rPr>
          <w:sz w:val="22"/>
          <w:szCs w:val="22"/>
          <w:lang w:val="es-CO"/>
        </w:rPr>
        <w:t xml:space="preserve">a) </w:t>
      </w:r>
      <w:r>
        <w:rPr>
          <w:b/>
          <w:bCs/>
          <w:sz w:val="22"/>
          <w:szCs w:val="22"/>
          <w:lang w:val="es-CO"/>
        </w:rPr>
        <w:t>Un individuo</w:t>
      </w:r>
      <w:r>
        <w:rPr>
          <w:sz w:val="22"/>
          <w:szCs w:val="22"/>
          <w:lang w:val="es-CO"/>
        </w:rPr>
        <w:t xml:space="preserve"> es considerado un nacional de un país miembro del Banco si cumple con los siguientes requisitos:</w:t>
      </w:r>
    </w:p>
    <w:p>
      <w:pPr>
        <w:ind w:left="1440"/>
        <w:jc w:val="both"/>
        <w:rPr>
          <w:sz w:val="22"/>
          <w:szCs w:val="22"/>
          <w:lang w:val="es-CO"/>
        </w:rPr>
      </w:pPr>
    </w:p>
    <w:p>
      <w:pPr>
        <w:numPr>
          <w:ilvl w:val="0"/>
          <w:numId w:val="9"/>
        </w:numPr>
        <w:tabs>
          <w:tab w:val="num" w:pos="1440"/>
        </w:tabs>
        <w:ind w:left="1440" w:hanging="216"/>
        <w:jc w:val="both"/>
        <w:rPr>
          <w:sz w:val="22"/>
          <w:szCs w:val="22"/>
          <w:lang w:val="es-CO"/>
        </w:rPr>
      </w:pPr>
      <w:r>
        <w:rPr>
          <w:sz w:val="22"/>
          <w:szCs w:val="22"/>
          <w:lang w:val="es-CO"/>
        </w:rPr>
        <w:t xml:space="preserve">es ciudadano de un país miembro; o </w:t>
      </w:r>
    </w:p>
    <w:p>
      <w:pPr>
        <w:ind w:left="1440" w:hanging="360"/>
        <w:jc w:val="both"/>
        <w:rPr>
          <w:sz w:val="22"/>
          <w:szCs w:val="22"/>
          <w:lang w:val="es-CO"/>
        </w:rPr>
        <w:sectPr>
          <w:pgSz w:w="11907" w:h="16839" w:code="9"/>
          <w:pgMar w:top="1417" w:right="1417" w:bottom="1417" w:left="1701" w:header="708" w:footer="708" w:gutter="0"/>
          <w:cols w:space="708"/>
          <w:docGrid w:linePitch="360"/>
        </w:sectPr>
      </w:pPr>
      <w:r>
        <w:rPr>
          <w:sz w:val="22"/>
          <w:szCs w:val="22"/>
          <w:lang w:val="es-CO"/>
        </w:rPr>
        <w:t>ii</w:t>
      </w:r>
      <w:r>
        <w:rPr>
          <w:sz w:val="22"/>
          <w:szCs w:val="22"/>
          <w:lang w:val="es-CO"/>
        </w:rPr>
        <w:tab/>
        <w:t>ha establecido su domicilio en un país miembro como residente “bona fide” y está legalmente habilitado para trabajar en el país del domicilio.</w:t>
      </w:r>
    </w:p>
    <w:p>
      <w:pPr>
        <w:pStyle w:val="Ttulo1"/>
        <w:spacing w:before="0" w:after="0"/>
        <w:jc w:val="center"/>
        <w:rPr>
          <w:rFonts w:ascii="Times New Roman" w:hAnsi="Times New Roman" w:cs="Times New Roman"/>
          <w:sz w:val="22"/>
          <w:szCs w:val="22"/>
        </w:rPr>
      </w:pPr>
      <w:bookmarkStart w:id="162" w:name="_Toc357674373"/>
      <w:bookmarkStart w:id="163" w:name="_Toc167725321"/>
      <w:bookmarkStart w:id="164" w:name="_Toc325721731"/>
      <w:r>
        <w:rPr>
          <w:rFonts w:ascii="Times New Roman" w:hAnsi="Times New Roman" w:cs="Times New Roman"/>
          <w:sz w:val="22"/>
          <w:szCs w:val="22"/>
        </w:rPr>
        <w:lastRenderedPageBreak/>
        <w:t>Anexo 2. Prácticas Prohibidas</w:t>
      </w:r>
      <w:bookmarkEnd w:id="162"/>
      <w:bookmarkEnd w:id="163"/>
      <w:r>
        <w:rPr>
          <w:rFonts w:ascii="Times New Roman" w:hAnsi="Times New Roman" w:cs="Times New Roman"/>
          <w:sz w:val="22"/>
          <w:szCs w:val="22"/>
        </w:rPr>
        <w:t xml:space="preserve"> </w:t>
      </w:r>
      <w:bookmarkEnd w:id="164"/>
    </w:p>
    <w:p>
      <w:pPr>
        <w:rPr>
          <w:color w:val="0066FF"/>
          <w:sz w:val="22"/>
          <w:szCs w:val="22"/>
          <w:lang w:val="es-CO"/>
        </w:rPr>
      </w:pPr>
    </w:p>
    <w:p>
      <w:pPr>
        <w:pStyle w:val="Prrafodelista"/>
        <w:numPr>
          <w:ilvl w:val="0"/>
          <w:numId w:val="15"/>
        </w:numPr>
        <w:rPr>
          <w:b/>
          <w:bCs/>
          <w:sz w:val="22"/>
          <w:szCs w:val="22"/>
          <w:lang w:val="es-CO"/>
        </w:rPr>
      </w:pPr>
      <w:r>
        <w:rPr>
          <w:b/>
          <w:bCs/>
          <w:sz w:val="22"/>
          <w:szCs w:val="22"/>
          <w:lang w:val="es-CO"/>
        </w:rPr>
        <w:t>Prácticas Prohibidas</w:t>
      </w:r>
    </w:p>
    <w:p>
      <w:pPr>
        <w:pStyle w:val="Prrafodelista"/>
        <w:widowControl w:val="0"/>
        <w:tabs>
          <w:tab w:val="left" w:pos="810"/>
        </w:tabs>
        <w:suppressAutoHyphens/>
        <w:overflowPunct w:val="0"/>
        <w:autoSpaceDE w:val="0"/>
        <w:autoSpaceDN w:val="0"/>
        <w:adjustRightInd w:val="0"/>
        <w:jc w:val="both"/>
        <w:textAlignment w:val="baseline"/>
        <w:rPr>
          <w:sz w:val="22"/>
          <w:szCs w:val="22"/>
          <w:lang w:val="es-CO"/>
        </w:rPr>
      </w:pPr>
    </w:p>
    <w:p>
      <w:pPr>
        <w:pStyle w:val="Prrafodelista"/>
        <w:widowControl w:val="0"/>
        <w:numPr>
          <w:ilvl w:val="1"/>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pPr>
        <w:suppressAutoHyphens/>
        <w:overflowPunct w:val="0"/>
        <w:autoSpaceDE w:val="0"/>
        <w:autoSpaceDN w:val="0"/>
        <w:adjustRightInd w:val="0"/>
        <w:jc w:val="both"/>
        <w:textAlignment w:val="baseline"/>
        <w:rPr>
          <w:sz w:val="22"/>
          <w:szCs w:val="22"/>
          <w:lang w:val="es-CO"/>
        </w:rPr>
      </w:pPr>
    </w:p>
    <w:p>
      <w:pPr>
        <w:numPr>
          <w:ilvl w:val="0"/>
          <w:numId w:val="17"/>
        </w:numPr>
        <w:ind w:right="-72"/>
        <w:jc w:val="both"/>
        <w:rPr>
          <w:sz w:val="22"/>
          <w:szCs w:val="22"/>
          <w:lang w:val="es-CO"/>
        </w:rPr>
      </w:pPr>
      <w:r>
        <w:rPr>
          <w:bCs/>
          <w:sz w:val="22"/>
          <w:szCs w:val="22"/>
          <w:lang w:val="es-CO"/>
        </w:rPr>
        <w:t>El Banco</w:t>
      </w:r>
      <w:r>
        <w:rPr>
          <w:sz w:val="22"/>
          <w:szCs w:val="22"/>
          <w:lang w:val="es-CO"/>
        </w:rPr>
        <w:t xml:space="preserve"> define las expresiones que se indican a continuación:</w:t>
      </w:r>
    </w:p>
    <w:p>
      <w:pPr>
        <w:ind w:right="-72"/>
        <w:jc w:val="both"/>
        <w:rPr>
          <w:sz w:val="22"/>
          <w:szCs w:val="22"/>
          <w:lang w:val="es-CO"/>
        </w:rPr>
      </w:pPr>
    </w:p>
    <w:p>
      <w:pPr>
        <w:widowControl w:val="0"/>
        <w:numPr>
          <w:ilvl w:val="0"/>
          <w:numId w:val="18"/>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corrupta consiste en ofrecer, dar, recibir, o solicitar, directa o indirectamente, cualquier cosa de valor para influenciar indebidamente las acciones de otra parte;</w:t>
      </w:r>
    </w:p>
    <w:p>
      <w:pPr>
        <w:widowControl w:val="0"/>
        <w:numPr>
          <w:ilvl w:val="0"/>
          <w:numId w:val="18"/>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pPr>
        <w:widowControl w:val="0"/>
        <w:numPr>
          <w:ilvl w:val="0"/>
          <w:numId w:val="18"/>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coercitiva consiste en perjudicar o causar daño, o amenazar con perjudicar o causar daño, directa o indirectamente, a cualquier parte o a sus bienes para influenciar indebidamente las acciones de una parte;</w:t>
      </w:r>
    </w:p>
    <w:p>
      <w:pPr>
        <w:widowControl w:val="0"/>
        <w:numPr>
          <w:ilvl w:val="0"/>
          <w:numId w:val="18"/>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colusoria es un acuerdo entre dos o más partes realizado con la intención de alcanzar un propósito inapropiado, lo que incluye influenciar en forma inapropiada las acciones de otra parte;</w:t>
      </w:r>
    </w:p>
    <w:p>
      <w:pPr>
        <w:widowControl w:val="0"/>
        <w:numPr>
          <w:ilvl w:val="0"/>
          <w:numId w:val="18"/>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obstructiva consiste en</w:t>
      </w:r>
    </w:p>
    <w:p>
      <w:pPr>
        <w:ind w:right="-72"/>
        <w:jc w:val="both"/>
        <w:rPr>
          <w:sz w:val="22"/>
          <w:szCs w:val="22"/>
          <w:lang w:val="es-CO"/>
        </w:rPr>
      </w:pPr>
    </w:p>
    <w:p>
      <w:pPr>
        <w:pStyle w:val="Prrafodelista"/>
        <w:widowControl w:val="0"/>
        <w:numPr>
          <w:ilvl w:val="0"/>
          <w:numId w:val="19"/>
        </w:numPr>
        <w:suppressAutoHyphens/>
        <w:overflowPunct w:val="0"/>
        <w:autoSpaceDE w:val="0"/>
        <w:autoSpaceDN w:val="0"/>
        <w:adjustRightInd w:val="0"/>
        <w:ind w:left="1350"/>
        <w:jc w:val="both"/>
        <w:textAlignment w:val="baseline"/>
        <w:rPr>
          <w:sz w:val="22"/>
          <w:szCs w:val="22"/>
          <w:lang w:val="es-CO"/>
        </w:rPr>
      </w:pPr>
      <w:r>
        <w:rPr>
          <w:sz w:val="22"/>
          <w:szCs w:val="22"/>
          <w:lang w:val="es-CO"/>
        </w:rPr>
        <w:t>destruir, falsificar, alterar u ocultar evidencia significativa para una investigación del Grupo BID, o realizar declaraciones falsas ante los investigadores con la intención de impedir una investigación del Grupo BID;</w:t>
      </w:r>
    </w:p>
    <w:p>
      <w:pPr>
        <w:pStyle w:val="Prrafodelista"/>
        <w:widowControl w:val="0"/>
        <w:numPr>
          <w:ilvl w:val="0"/>
          <w:numId w:val="19"/>
        </w:numPr>
        <w:suppressAutoHyphens/>
        <w:overflowPunct w:val="0"/>
        <w:autoSpaceDE w:val="0"/>
        <w:autoSpaceDN w:val="0"/>
        <w:adjustRightInd w:val="0"/>
        <w:ind w:left="1350"/>
        <w:jc w:val="both"/>
        <w:textAlignment w:val="baseline"/>
        <w:rPr>
          <w:sz w:val="22"/>
          <w:szCs w:val="22"/>
          <w:lang w:val="es-CO"/>
        </w:rPr>
      </w:pPr>
      <w:r>
        <w:rPr>
          <w:sz w:val="22"/>
          <w:szCs w:val="22"/>
          <w:lang w:val="es-CO"/>
        </w:rPr>
        <w:t>amenazar, hostigar o intimidar a cualquier parte para impedir que divulgue su conocimiento de asuntos relevantes para la investigación del Grupo BID o que prosiga con la investigación, o</w:t>
      </w:r>
    </w:p>
    <w:p>
      <w:pPr>
        <w:widowControl w:val="0"/>
        <w:numPr>
          <w:ilvl w:val="0"/>
          <w:numId w:val="19"/>
        </w:numPr>
        <w:suppressAutoHyphens/>
        <w:overflowPunct w:val="0"/>
        <w:autoSpaceDE w:val="0"/>
        <w:autoSpaceDN w:val="0"/>
        <w:adjustRightInd w:val="0"/>
        <w:ind w:left="1350"/>
        <w:jc w:val="both"/>
        <w:textAlignment w:val="baseline"/>
        <w:rPr>
          <w:sz w:val="22"/>
          <w:szCs w:val="22"/>
          <w:lang w:val="es-CO"/>
        </w:rPr>
      </w:pPr>
      <w:r>
        <w:rPr>
          <w:sz w:val="22"/>
          <w:szCs w:val="22"/>
          <w:lang w:val="es-CO"/>
        </w:rPr>
        <w:t>actos realizados con la intención de impedir el ejercicio de los derechos contractuales de auditoría e inspección del Grupo BID, previstos en el párrafo 1.23 (f) de abajo, o sus derechos de acceso a la información; y</w:t>
      </w:r>
    </w:p>
    <w:p>
      <w:pPr>
        <w:widowControl w:val="0"/>
        <w:numPr>
          <w:ilvl w:val="0"/>
          <w:numId w:val="19"/>
        </w:numPr>
        <w:suppressAutoHyphens/>
        <w:overflowPunct w:val="0"/>
        <w:autoSpaceDE w:val="0"/>
        <w:autoSpaceDN w:val="0"/>
        <w:adjustRightInd w:val="0"/>
        <w:ind w:left="1350"/>
        <w:jc w:val="both"/>
        <w:textAlignment w:val="baseline"/>
        <w:rPr>
          <w:sz w:val="22"/>
          <w:szCs w:val="22"/>
          <w:lang w:val="es-CO"/>
        </w:rPr>
      </w:pPr>
      <w:r>
        <w:rPr>
          <w:sz w:val="22"/>
          <w:szCs w:val="22"/>
          <w:lang w:val="es-CO"/>
        </w:rPr>
        <w:t>La apropiación indebida consiste en el uso de fondos o recursos del Grupo BID para un propósito indebido o para un propósito no autorizado, cometido de forma intencional o por negligencia grave.</w:t>
      </w:r>
    </w:p>
    <w:p>
      <w:pPr>
        <w:widowControl w:val="0"/>
        <w:suppressAutoHyphens/>
        <w:overflowPunct w:val="0"/>
        <w:autoSpaceDE w:val="0"/>
        <w:autoSpaceDN w:val="0"/>
        <w:adjustRightInd w:val="0"/>
        <w:ind w:left="1350"/>
        <w:jc w:val="both"/>
        <w:textAlignment w:val="baseline"/>
        <w:rPr>
          <w:sz w:val="22"/>
          <w:szCs w:val="22"/>
          <w:lang w:val="es-CO"/>
        </w:rPr>
      </w:pPr>
    </w:p>
    <w:p>
      <w:pPr>
        <w:numPr>
          <w:ilvl w:val="0"/>
          <w:numId w:val="17"/>
        </w:numPr>
        <w:ind w:right="-72"/>
        <w:jc w:val="both"/>
        <w:rPr>
          <w:sz w:val="22"/>
          <w:szCs w:val="22"/>
          <w:lang w:val="es-CO"/>
        </w:rPr>
      </w:pPr>
      <w:r>
        <w:rPr>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w:t>
      </w:r>
      <w:r>
        <w:rPr>
          <w:sz w:val="22"/>
          <w:szCs w:val="22"/>
          <w:lang w:val="es-CO"/>
        </w:rPr>
        <w:lastRenderedPageBreak/>
        <w:t>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pPr>
        <w:ind w:right="-72"/>
        <w:jc w:val="both"/>
        <w:rPr>
          <w:sz w:val="22"/>
          <w:szCs w:val="22"/>
          <w:lang w:val="es-CO"/>
        </w:rPr>
      </w:pPr>
    </w:p>
    <w:p>
      <w:pPr>
        <w:widowControl w:val="0"/>
        <w:numPr>
          <w:ilvl w:val="0"/>
          <w:numId w:val="20"/>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No financiar ninguna propuesta de adjudicación de un contrato para servicios de consultoría financiado por el Banco.</w:t>
      </w:r>
    </w:p>
    <w:p>
      <w:pPr>
        <w:widowControl w:val="0"/>
        <w:numPr>
          <w:ilvl w:val="0"/>
          <w:numId w:val="20"/>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Suspender los desembolsos de la operación, si se determina, en cualquier etapa, que un empleado, agencia o representante del Prestatario, el Organismo Ejecutor o el Organismo Contratante ha cometido una Práctica Prohibida.</w:t>
      </w:r>
    </w:p>
    <w:p>
      <w:pPr>
        <w:widowControl w:val="0"/>
        <w:numPr>
          <w:ilvl w:val="0"/>
          <w:numId w:val="20"/>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widowControl w:val="0"/>
        <w:numPr>
          <w:ilvl w:val="0"/>
          <w:numId w:val="20"/>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Emitir una amonestación a la firma, entidad o individuo en el formato de una carta formal de censura por su conducta.</w:t>
      </w:r>
    </w:p>
    <w:p>
      <w:pPr>
        <w:widowControl w:val="0"/>
        <w:numPr>
          <w:ilvl w:val="0"/>
          <w:numId w:val="20"/>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pPr>
        <w:widowControl w:val="0"/>
        <w:numPr>
          <w:ilvl w:val="0"/>
          <w:numId w:val="20"/>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 xml:space="preserve">Remitir el tema a las autoridades pertinentes encargadas de hacer cumplir las leyes. </w:t>
      </w:r>
    </w:p>
    <w:p>
      <w:pPr>
        <w:widowControl w:val="0"/>
        <w:numPr>
          <w:ilvl w:val="0"/>
          <w:numId w:val="20"/>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pPr>
        <w:widowControl w:val="0"/>
        <w:suppressAutoHyphens/>
        <w:overflowPunct w:val="0"/>
        <w:autoSpaceDE w:val="0"/>
        <w:autoSpaceDN w:val="0"/>
        <w:adjustRightInd w:val="0"/>
        <w:ind w:left="1080"/>
        <w:jc w:val="both"/>
        <w:textAlignment w:val="baseline"/>
        <w:rPr>
          <w:sz w:val="22"/>
          <w:szCs w:val="22"/>
          <w:lang w:val="es-CO"/>
        </w:rPr>
      </w:pPr>
    </w:p>
    <w:p>
      <w:pPr>
        <w:pStyle w:val="Prrafodelista"/>
        <w:widowControl w:val="0"/>
        <w:numPr>
          <w:ilvl w:val="0"/>
          <w:numId w:val="17"/>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pPr>
        <w:pStyle w:val="Prrafodelista"/>
        <w:widowControl w:val="0"/>
        <w:numPr>
          <w:ilvl w:val="0"/>
          <w:numId w:val="17"/>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Cualquier medida adoptada por el Banco de conformidad con las disposiciones referidas anteriormente será de carácter público.</w:t>
      </w:r>
    </w:p>
    <w:p>
      <w:pPr>
        <w:pStyle w:val="Prrafodelista"/>
        <w:widowControl w:val="0"/>
        <w:numPr>
          <w:ilvl w:val="0"/>
          <w:numId w:val="17"/>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pPr>
        <w:pStyle w:val="Prrafodelista"/>
        <w:widowControl w:val="0"/>
        <w:numPr>
          <w:ilvl w:val="0"/>
          <w:numId w:val="17"/>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w:t>
      </w:r>
      <w:r>
        <w:rPr>
          <w:sz w:val="22"/>
          <w:szCs w:val="22"/>
          <w:lang w:val="es-CO"/>
        </w:rPr>
        <w:lastRenderedPageBreak/>
        <w:t xml:space="preserve">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pPr>
        <w:pStyle w:val="Prrafodelista"/>
        <w:widowControl w:val="0"/>
        <w:numPr>
          <w:ilvl w:val="0"/>
          <w:numId w:val="17"/>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pPr>
        <w:pStyle w:val="Prrafodelista"/>
        <w:widowControl w:val="0"/>
        <w:tabs>
          <w:tab w:val="left" w:pos="810"/>
        </w:tabs>
        <w:suppressAutoHyphens/>
        <w:overflowPunct w:val="0"/>
        <w:autoSpaceDE w:val="0"/>
        <w:autoSpaceDN w:val="0"/>
        <w:adjustRightInd w:val="0"/>
        <w:ind w:left="360"/>
        <w:jc w:val="both"/>
        <w:textAlignment w:val="baseline"/>
        <w:rPr>
          <w:sz w:val="22"/>
          <w:szCs w:val="22"/>
          <w:lang w:val="es-CO"/>
        </w:rPr>
      </w:pPr>
    </w:p>
    <w:p>
      <w:pPr>
        <w:widowControl w:val="0"/>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 El Banco aceptará que se introduzca este requisito a solicitud del país del Prestatario siempre que las condiciones que gobiernen dicho compromiso sean satisfactorias para el Banco.</w:t>
      </w:r>
    </w:p>
    <w:p>
      <w:pPr>
        <w:widowControl w:val="0"/>
        <w:suppressAutoHyphens/>
        <w:overflowPunct w:val="0"/>
        <w:autoSpaceDE w:val="0"/>
        <w:autoSpaceDN w:val="0"/>
        <w:adjustRightInd w:val="0"/>
        <w:ind w:left="900"/>
        <w:jc w:val="both"/>
        <w:textAlignment w:val="baseline"/>
        <w:rPr>
          <w:spacing w:val="-2"/>
          <w:sz w:val="22"/>
          <w:szCs w:val="22"/>
        </w:rPr>
      </w:pPr>
    </w:p>
    <w:p>
      <w:pPr>
        <w:tabs>
          <w:tab w:val="right" w:pos="9261"/>
        </w:tabs>
        <w:suppressAutoHyphens/>
        <w:jc w:val="both"/>
        <w:rPr>
          <w:spacing w:val="-2"/>
          <w:sz w:val="22"/>
          <w:szCs w:val="22"/>
        </w:rPr>
        <w:sectPr>
          <w:pgSz w:w="11907" w:h="16839" w:code="9"/>
          <w:pgMar w:top="1417" w:right="1417" w:bottom="1417" w:left="1701" w:header="708" w:footer="708" w:gutter="0"/>
          <w:cols w:space="708"/>
          <w:docGrid w:linePitch="360"/>
        </w:sectPr>
      </w:pPr>
    </w:p>
    <w:p>
      <w:pPr>
        <w:pStyle w:val="Ttulo1"/>
        <w:spacing w:before="0" w:after="0"/>
        <w:jc w:val="center"/>
        <w:rPr>
          <w:rFonts w:ascii="Times New Roman" w:hAnsi="Times New Roman" w:cs="Times New Roman"/>
          <w:sz w:val="22"/>
          <w:szCs w:val="22"/>
        </w:rPr>
      </w:pPr>
      <w:bookmarkStart w:id="165" w:name="_Toc167725322"/>
      <w:bookmarkStart w:id="166" w:name="_Toc350499532"/>
      <w:bookmarkStart w:id="167" w:name="_Toc350499691"/>
      <w:bookmarkStart w:id="168" w:name="_Toc369788231"/>
      <w:r>
        <w:rPr>
          <w:rFonts w:ascii="Times New Roman" w:hAnsi="Times New Roman" w:cs="Times New Roman"/>
          <w:sz w:val="22"/>
          <w:szCs w:val="22"/>
        </w:rPr>
        <w:lastRenderedPageBreak/>
        <w:t>Anexo 3: Método detallado de Evaluación y Calificación</w:t>
      </w:r>
      <w:bookmarkEnd w:id="165"/>
    </w:p>
    <w:p>
      <w:pPr>
        <w:rPr>
          <w:sz w:val="22"/>
          <w:szCs w:val="22"/>
        </w:rPr>
      </w:pPr>
    </w:p>
    <w:p>
      <w:pPr>
        <w:pStyle w:val="Prrafodelista"/>
        <w:numPr>
          <w:ilvl w:val="0"/>
          <w:numId w:val="4"/>
        </w:numPr>
        <w:ind w:left="567" w:hanging="567"/>
        <w:jc w:val="both"/>
        <w:rPr>
          <w:b/>
          <w:sz w:val="22"/>
          <w:szCs w:val="22"/>
        </w:rPr>
      </w:pPr>
      <w:r>
        <w:rPr>
          <w:b/>
          <w:sz w:val="22"/>
          <w:szCs w:val="22"/>
        </w:rPr>
        <w:t>ELEMENTOS DE EVALUACIÓN</w:t>
      </w:r>
    </w:p>
    <w:p>
      <w:pPr>
        <w:pStyle w:val="Prrafodelista"/>
        <w:ind w:left="567"/>
        <w:jc w:val="both"/>
        <w:rPr>
          <w:b/>
          <w:sz w:val="22"/>
          <w:szCs w:val="22"/>
        </w:rPr>
      </w:pPr>
    </w:p>
    <w:p>
      <w:pPr>
        <w:jc w:val="both"/>
        <w:rPr>
          <w:sz w:val="22"/>
          <w:szCs w:val="22"/>
        </w:rPr>
      </w:pPr>
      <w:r>
        <w:rPr>
          <w:sz w:val="22"/>
          <w:szCs w:val="22"/>
        </w:rPr>
        <w:t>El puntaje que se aplicará a cada uno de los elementos propuestos, con lo cual se obtendrá la calificación final de los participantes es sobre cien (100) puntos.</w:t>
      </w:r>
    </w:p>
    <w:p>
      <w:pPr>
        <w:jc w:val="both"/>
        <w:rPr>
          <w:sz w:val="22"/>
          <w:szCs w:val="22"/>
        </w:rPr>
      </w:pPr>
    </w:p>
    <w:p>
      <w:pPr>
        <w:jc w:val="both"/>
        <w:rPr>
          <w:sz w:val="22"/>
          <w:szCs w:val="22"/>
        </w:rPr>
      </w:pPr>
      <w:r>
        <w:rPr>
          <w:sz w:val="22"/>
          <w:szCs w:val="22"/>
        </w:rPr>
        <w:t xml:space="preserve">La información que se evaluará y calificará es la que conste en el Formulario “Modelo para Curriculum Vitae” de la </w:t>
      </w:r>
      <w:r>
        <w:rPr>
          <w:b/>
          <w:sz w:val="22"/>
          <w:szCs w:val="22"/>
        </w:rPr>
        <w:t>Sección 4</w:t>
      </w:r>
      <w:r>
        <w:rPr>
          <w:sz w:val="22"/>
          <w:szCs w:val="22"/>
        </w:rPr>
        <w:t>, y que se encuentre debidamente respaldada, la metodología de evaluación es la siguiente:</w:t>
      </w:r>
    </w:p>
    <w:p>
      <w:pPr>
        <w:jc w:val="both"/>
        <w:rPr>
          <w:sz w:val="22"/>
          <w:szCs w:val="22"/>
        </w:rPr>
      </w:pPr>
    </w:p>
    <w:p>
      <w:pPr>
        <w:tabs>
          <w:tab w:val="left" w:pos="810"/>
        </w:tabs>
        <w:jc w:val="both"/>
        <w:rPr>
          <w:sz w:val="22"/>
          <w:szCs w:val="22"/>
          <w:lang w:val="es-ES"/>
        </w:rPr>
      </w:pPr>
    </w:p>
    <w:tbl>
      <w:tblPr>
        <w:tblStyle w:val="Tablaconcuadrcula"/>
        <w:tblW w:w="8930" w:type="dxa"/>
        <w:jc w:val="center"/>
        <w:tblLook w:val="04A0" w:firstRow="1" w:lastRow="0" w:firstColumn="1" w:lastColumn="0" w:noHBand="0" w:noVBand="1"/>
      </w:tblPr>
      <w:tblGrid>
        <w:gridCol w:w="6590"/>
        <w:gridCol w:w="1170"/>
        <w:gridCol w:w="1170"/>
      </w:tblGrid>
      <w:tr>
        <w:trPr>
          <w:jc w:val="center"/>
        </w:trPr>
        <w:tc>
          <w:tcPr>
            <w:tcW w:w="6736"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Requisitos mínimos:</w:t>
            </w:r>
          </w:p>
        </w:tc>
        <w:tc>
          <w:tcPr>
            <w:tcW w:w="1061"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CUMPLE</w:t>
            </w:r>
          </w:p>
        </w:tc>
        <w:tc>
          <w:tcPr>
            <w:tcW w:w="1133"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NO CUMPLE</w:t>
            </w:r>
          </w:p>
        </w:tc>
      </w:tr>
      <w:tr>
        <w:trPr>
          <w:trHeight w:val="445"/>
          <w:jc w:val="center"/>
        </w:trPr>
        <w:tc>
          <w:tcPr>
            <w:tcW w:w="6736" w:type="dxa"/>
            <w:tcBorders>
              <w:right w:val="nil"/>
            </w:tcBorders>
            <w:shd w:val="clear" w:color="auto" w:fill="auto"/>
            <w:vAlign w:val="center"/>
          </w:tcPr>
          <w:p>
            <w:pPr>
              <w:jc w:val="center"/>
              <w:rPr>
                <w:b/>
                <w:bCs/>
                <w:sz w:val="22"/>
                <w:szCs w:val="22"/>
              </w:rPr>
            </w:pPr>
            <w:r>
              <w:rPr>
                <w:b/>
                <w:sz w:val="22"/>
                <w:szCs w:val="22"/>
              </w:rPr>
              <w:t>Requisitos de elegibilidad</w:t>
            </w:r>
          </w:p>
        </w:tc>
        <w:tc>
          <w:tcPr>
            <w:tcW w:w="1061" w:type="dxa"/>
            <w:tcBorders>
              <w:left w:val="nil"/>
              <w:right w:val="nil"/>
            </w:tcBorders>
            <w:shd w:val="clear" w:color="auto" w:fill="auto"/>
            <w:vAlign w:val="center"/>
          </w:tcPr>
          <w:p>
            <w:pPr>
              <w:jc w:val="center"/>
              <w:rPr>
                <w:sz w:val="22"/>
                <w:szCs w:val="22"/>
              </w:rPr>
            </w:pPr>
          </w:p>
        </w:tc>
        <w:tc>
          <w:tcPr>
            <w:tcW w:w="1133" w:type="dxa"/>
            <w:tcBorders>
              <w:left w:val="nil"/>
            </w:tcBorders>
            <w:shd w:val="clear" w:color="auto" w:fill="auto"/>
            <w:vAlign w:val="center"/>
          </w:tcPr>
          <w:p>
            <w:pPr>
              <w:jc w:val="center"/>
              <w:rPr>
                <w:sz w:val="22"/>
                <w:szCs w:val="22"/>
              </w:rPr>
            </w:pPr>
          </w:p>
        </w:tc>
      </w:tr>
      <w:tr>
        <w:trPr>
          <w:jc w:val="center"/>
        </w:trPr>
        <w:tc>
          <w:tcPr>
            <w:tcW w:w="6736" w:type="dxa"/>
            <w:vAlign w:val="center"/>
          </w:tcPr>
          <w:p>
            <w:pPr>
              <w:jc w:val="both"/>
              <w:rPr>
                <w:sz w:val="22"/>
                <w:szCs w:val="22"/>
              </w:rPr>
            </w:pPr>
            <w:r>
              <w:rPr>
                <w:sz w:val="22"/>
                <w:szCs w:val="22"/>
              </w:rPr>
              <w:t>Es ciudadano o residente permanente de un país miembro del Banco Interamericano de Desarrollo (BID).</w:t>
            </w:r>
          </w:p>
        </w:tc>
        <w:tc>
          <w:tcPr>
            <w:tcW w:w="1061" w:type="dxa"/>
            <w:vAlign w:val="center"/>
          </w:tcPr>
          <w:p>
            <w:pPr>
              <w:jc w:val="center"/>
              <w:rPr>
                <w:sz w:val="22"/>
                <w:szCs w:val="22"/>
              </w:rPr>
            </w:pPr>
            <w:r>
              <w:rPr>
                <w:i/>
                <w:iCs/>
                <w:color w:val="4472C4" w:themeColor="accent1"/>
                <w:sz w:val="22"/>
                <w:szCs w:val="22"/>
                <w:lang w:val="es-ES"/>
              </w:rPr>
              <w:t>(X)</w:t>
            </w:r>
          </w:p>
        </w:tc>
        <w:tc>
          <w:tcPr>
            <w:tcW w:w="1133" w:type="dxa"/>
            <w:vAlign w:val="center"/>
          </w:tcPr>
          <w:p>
            <w:pPr>
              <w:jc w:val="center"/>
              <w:rPr>
                <w:sz w:val="22"/>
                <w:szCs w:val="22"/>
              </w:rPr>
            </w:pPr>
            <w:r>
              <w:rPr>
                <w:i/>
                <w:iCs/>
                <w:color w:val="4472C4" w:themeColor="accent1"/>
                <w:sz w:val="22"/>
                <w:szCs w:val="22"/>
                <w:lang w:val="es-ES"/>
              </w:rPr>
              <w:t>(X)</w:t>
            </w:r>
          </w:p>
        </w:tc>
      </w:tr>
      <w:tr>
        <w:trPr>
          <w:jc w:val="center"/>
        </w:trPr>
        <w:tc>
          <w:tcPr>
            <w:tcW w:w="6736" w:type="dxa"/>
            <w:tcBorders>
              <w:bottom w:val="single" w:sz="4" w:space="0" w:color="auto"/>
            </w:tcBorders>
            <w:vAlign w:val="center"/>
          </w:tcPr>
          <w:p>
            <w:pPr>
              <w:jc w:val="both"/>
              <w:rPr>
                <w:b/>
                <w:sz w:val="22"/>
                <w:szCs w:val="22"/>
              </w:rPr>
            </w:pPr>
            <w:r>
              <w:rPr>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vAlign w:val="center"/>
          </w:tcPr>
          <w:p>
            <w:pPr>
              <w:jc w:val="center"/>
              <w:rPr>
                <w:sz w:val="22"/>
                <w:szCs w:val="22"/>
              </w:rPr>
            </w:pPr>
            <w:r>
              <w:rPr>
                <w:i/>
                <w:iCs/>
                <w:color w:val="4472C4" w:themeColor="accent1"/>
                <w:sz w:val="22"/>
                <w:szCs w:val="22"/>
                <w:lang w:val="es-ES"/>
              </w:rPr>
              <w:t>(X)</w:t>
            </w:r>
          </w:p>
        </w:tc>
        <w:tc>
          <w:tcPr>
            <w:tcW w:w="1133" w:type="dxa"/>
            <w:tcBorders>
              <w:bottom w:val="single" w:sz="4" w:space="0" w:color="auto"/>
            </w:tcBorders>
            <w:vAlign w:val="center"/>
          </w:tcPr>
          <w:p>
            <w:pPr>
              <w:jc w:val="center"/>
              <w:rPr>
                <w:sz w:val="22"/>
                <w:szCs w:val="22"/>
              </w:rPr>
            </w:pPr>
            <w:r>
              <w:rPr>
                <w:i/>
                <w:iCs/>
                <w:color w:val="4472C4" w:themeColor="accent1"/>
                <w:sz w:val="22"/>
                <w:szCs w:val="22"/>
                <w:lang w:val="es-ES"/>
              </w:rPr>
              <w:t>(X)</w:t>
            </w:r>
          </w:p>
        </w:tc>
      </w:tr>
      <w:tr>
        <w:trPr>
          <w:trHeight w:val="508"/>
          <w:jc w:val="center"/>
        </w:trPr>
        <w:tc>
          <w:tcPr>
            <w:tcW w:w="6736" w:type="dxa"/>
            <w:tcBorders>
              <w:right w:val="nil"/>
            </w:tcBorders>
            <w:shd w:val="clear" w:color="auto" w:fill="auto"/>
            <w:vAlign w:val="center"/>
          </w:tcPr>
          <w:p>
            <w:pPr>
              <w:jc w:val="center"/>
              <w:rPr>
                <w:b/>
                <w:sz w:val="22"/>
                <w:szCs w:val="22"/>
              </w:rPr>
            </w:pPr>
            <w:r>
              <w:rPr>
                <w:b/>
                <w:sz w:val="22"/>
                <w:szCs w:val="22"/>
              </w:rPr>
              <w:t>Antecedentes Académicos</w:t>
            </w:r>
          </w:p>
        </w:tc>
        <w:tc>
          <w:tcPr>
            <w:tcW w:w="1061" w:type="dxa"/>
            <w:tcBorders>
              <w:left w:val="nil"/>
              <w:right w:val="nil"/>
            </w:tcBorders>
            <w:shd w:val="clear" w:color="auto" w:fill="auto"/>
            <w:vAlign w:val="center"/>
          </w:tcPr>
          <w:p>
            <w:pPr>
              <w:jc w:val="center"/>
              <w:rPr>
                <w:b/>
                <w:sz w:val="22"/>
                <w:szCs w:val="22"/>
              </w:rPr>
            </w:pPr>
          </w:p>
        </w:tc>
        <w:tc>
          <w:tcPr>
            <w:tcW w:w="1133" w:type="dxa"/>
            <w:tcBorders>
              <w:left w:val="nil"/>
            </w:tcBorders>
            <w:shd w:val="clear" w:color="auto" w:fill="auto"/>
            <w:vAlign w:val="center"/>
          </w:tcPr>
          <w:p>
            <w:pPr>
              <w:jc w:val="center"/>
              <w:rPr>
                <w:b/>
                <w:sz w:val="22"/>
                <w:szCs w:val="22"/>
              </w:rPr>
            </w:pPr>
          </w:p>
        </w:tc>
      </w:tr>
      <w:tr>
        <w:trPr>
          <w:jc w:val="center"/>
        </w:trPr>
        <w:tc>
          <w:tcPr>
            <w:tcW w:w="6736" w:type="dxa"/>
            <w:tcBorders>
              <w:bottom w:val="single" w:sz="4" w:space="0" w:color="auto"/>
            </w:tcBorders>
            <w:vAlign w:val="center"/>
          </w:tcPr>
          <w:p>
            <w:pPr>
              <w:rPr>
                <w:sz w:val="22"/>
                <w:szCs w:val="22"/>
              </w:rPr>
            </w:pPr>
            <w:r>
              <w:rPr>
                <w:sz w:val="22"/>
                <w:szCs w:val="22"/>
              </w:rPr>
              <w:t>Título profesional de tercer nivel en el área de derecho y/o pedagogía</w:t>
            </w:r>
          </w:p>
        </w:tc>
        <w:tc>
          <w:tcPr>
            <w:tcW w:w="1061" w:type="dxa"/>
            <w:tcBorders>
              <w:bottom w:val="single" w:sz="4" w:space="0" w:color="auto"/>
            </w:tcBorders>
            <w:vAlign w:val="center"/>
          </w:tcPr>
          <w:p>
            <w:pPr>
              <w:jc w:val="center"/>
              <w:rPr>
                <w:sz w:val="22"/>
                <w:szCs w:val="22"/>
              </w:rPr>
            </w:pPr>
            <w:r>
              <w:rPr>
                <w:i/>
                <w:iCs/>
                <w:color w:val="4472C4" w:themeColor="accent1"/>
                <w:sz w:val="22"/>
                <w:szCs w:val="22"/>
                <w:lang w:val="es-ES"/>
              </w:rPr>
              <w:t>(X)</w:t>
            </w:r>
          </w:p>
        </w:tc>
        <w:tc>
          <w:tcPr>
            <w:tcW w:w="1133" w:type="dxa"/>
            <w:tcBorders>
              <w:bottom w:val="single" w:sz="4" w:space="0" w:color="auto"/>
            </w:tcBorders>
            <w:vAlign w:val="center"/>
          </w:tcPr>
          <w:p>
            <w:pPr>
              <w:jc w:val="center"/>
              <w:rPr>
                <w:sz w:val="22"/>
                <w:szCs w:val="22"/>
              </w:rPr>
            </w:pPr>
            <w:r>
              <w:rPr>
                <w:i/>
                <w:iCs/>
                <w:color w:val="4472C4" w:themeColor="accent1"/>
                <w:sz w:val="22"/>
                <w:szCs w:val="22"/>
                <w:lang w:val="es-ES"/>
              </w:rPr>
              <w:t>(X)</w:t>
            </w:r>
          </w:p>
        </w:tc>
      </w:tr>
      <w:tr>
        <w:trPr>
          <w:trHeight w:val="607"/>
          <w:jc w:val="center"/>
        </w:trPr>
        <w:tc>
          <w:tcPr>
            <w:tcW w:w="6736" w:type="dxa"/>
            <w:tcBorders>
              <w:bottom w:val="single" w:sz="4" w:space="0" w:color="auto"/>
              <w:right w:val="nil"/>
            </w:tcBorders>
            <w:shd w:val="clear" w:color="auto" w:fill="auto"/>
            <w:vAlign w:val="center"/>
          </w:tcPr>
          <w:p>
            <w:pPr>
              <w:jc w:val="center"/>
              <w:rPr>
                <w:sz w:val="22"/>
                <w:szCs w:val="22"/>
              </w:rPr>
            </w:pPr>
            <w:r>
              <w:rPr>
                <w:b/>
                <w:bCs/>
                <w:sz w:val="22"/>
                <w:szCs w:val="22"/>
              </w:rPr>
              <w:t>Experiencia Mínima</w:t>
            </w:r>
          </w:p>
        </w:tc>
        <w:tc>
          <w:tcPr>
            <w:tcW w:w="1061" w:type="dxa"/>
            <w:tcBorders>
              <w:left w:val="nil"/>
              <w:bottom w:val="single" w:sz="4" w:space="0" w:color="auto"/>
              <w:right w:val="nil"/>
            </w:tcBorders>
            <w:shd w:val="clear" w:color="auto" w:fill="auto"/>
            <w:vAlign w:val="center"/>
          </w:tcPr>
          <w:p>
            <w:pPr>
              <w:jc w:val="center"/>
              <w:rPr>
                <w:sz w:val="22"/>
                <w:szCs w:val="22"/>
              </w:rPr>
            </w:pPr>
          </w:p>
        </w:tc>
        <w:tc>
          <w:tcPr>
            <w:tcW w:w="1133" w:type="dxa"/>
            <w:tcBorders>
              <w:left w:val="nil"/>
              <w:bottom w:val="single" w:sz="4" w:space="0" w:color="auto"/>
            </w:tcBorders>
            <w:shd w:val="clear" w:color="auto" w:fill="auto"/>
            <w:vAlign w:val="center"/>
          </w:tcPr>
          <w:p>
            <w:pPr>
              <w:jc w:val="center"/>
              <w:rPr>
                <w:sz w:val="22"/>
                <w:szCs w:val="22"/>
              </w:rPr>
            </w:pPr>
          </w:p>
        </w:tc>
      </w:tr>
      <w:tr>
        <w:trPr>
          <w:trHeight w:val="616"/>
          <w:jc w:val="center"/>
        </w:trPr>
        <w:tc>
          <w:tcPr>
            <w:tcW w:w="6736" w:type="dxa"/>
            <w:tcBorders>
              <w:right w:val="nil"/>
            </w:tcBorders>
            <w:shd w:val="clear" w:color="auto" w:fill="C5E0B3" w:themeFill="accent6" w:themeFillTint="66"/>
            <w:vAlign w:val="center"/>
          </w:tcPr>
          <w:p>
            <w:pPr>
              <w:jc w:val="center"/>
              <w:rPr>
                <w:sz w:val="22"/>
                <w:szCs w:val="22"/>
              </w:rPr>
            </w:pPr>
            <w:r>
              <w:rPr>
                <w:b/>
                <w:bCs/>
                <w:sz w:val="22"/>
                <w:szCs w:val="22"/>
              </w:rPr>
              <w:t>Experiencia General Mínima</w:t>
            </w:r>
          </w:p>
        </w:tc>
        <w:tc>
          <w:tcPr>
            <w:tcW w:w="1061" w:type="dxa"/>
            <w:tcBorders>
              <w:left w:val="nil"/>
              <w:right w:val="nil"/>
            </w:tcBorders>
            <w:shd w:val="clear" w:color="auto" w:fill="C5E0B3" w:themeFill="accent6" w:themeFillTint="66"/>
            <w:vAlign w:val="center"/>
          </w:tcPr>
          <w:p>
            <w:pPr>
              <w:jc w:val="center"/>
              <w:rPr>
                <w:sz w:val="22"/>
                <w:szCs w:val="22"/>
              </w:rPr>
            </w:pPr>
          </w:p>
        </w:tc>
        <w:tc>
          <w:tcPr>
            <w:tcW w:w="1133" w:type="dxa"/>
            <w:tcBorders>
              <w:left w:val="nil"/>
            </w:tcBorders>
            <w:shd w:val="clear" w:color="auto" w:fill="C5E0B3" w:themeFill="accent6" w:themeFillTint="66"/>
            <w:vAlign w:val="center"/>
          </w:tcPr>
          <w:p>
            <w:pPr>
              <w:jc w:val="center"/>
              <w:rPr>
                <w:sz w:val="22"/>
                <w:szCs w:val="22"/>
              </w:rPr>
            </w:pPr>
          </w:p>
        </w:tc>
      </w:tr>
      <w:tr>
        <w:trPr>
          <w:jc w:val="center"/>
        </w:trPr>
        <w:tc>
          <w:tcPr>
            <w:tcW w:w="6736" w:type="dxa"/>
            <w:tcBorders>
              <w:bottom w:val="single" w:sz="4" w:space="0" w:color="auto"/>
            </w:tcBorders>
            <w:vAlign w:val="center"/>
          </w:tcPr>
          <w:p>
            <w:pPr>
              <w:jc w:val="both"/>
              <w:rPr>
                <w:sz w:val="22"/>
                <w:szCs w:val="22"/>
              </w:rPr>
            </w:pPr>
            <w:r>
              <w:rPr>
                <w:sz w:val="22"/>
                <w:szCs w:val="22"/>
              </w:rPr>
              <w:t>Acreditar al menos 5 años de experiencia laboral como docente, capacitador, o desarrollador de mallas de capacitación</w:t>
            </w:r>
          </w:p>
        </w:tc>
        <w:tc>
          <w:tcPr>
            <w:tcW w:w="1061" w:type="dxa"/>
            <w:tcBorders>
              <w:bottom w:val="single" w:sz="4" w:space="0" w:color="auto"/>
            </w:tcBorders>
            <w:vAlign w:val="center"/>
          </w:tcPr>
          <w:p>
            <w:pPr>
              <w:jc w:val="center"/>
              <w:rPr>
                <w:sz w:val="22"/>
                <w:szCs w:val="22"/>
              </w:rPr>
            </w:pPr>
            <w:r>
              <w:rPr>
                <w:i/>
                <w:iCs/>
                <w:color w:val="4472C4" w:themeColor="accent1"/>
                <w:sz w:val="22"/>
                <w:szCs w:val="22"/>
                <w:lang w:val="es-ES"/>
              </w:rPr>
              <w:t>(X)</w:t>
            </w:r>
          </w:p>
        </w:tc>
        <w:tc>
          <w:tcPr>
            <w:tcW w:w="1133" w:type="dxa"/>
            <w:tcBorders>
              <w:bottom w:val="single" w:sz="4" w:space="0" w:color="auto"/>
            </w:tcBorders>
            <w:vAlign w:val="center"/>
          </w:tcPr>
          <w:p>
            <w:pPr>
              <w:jc w:val="center"/>
              <w:rPr>
                <w:sz w:val="22"/>
                <w:szCs w:val="22"/>
              </w:rPr>
            </w:pPr>
            <w:r>
              <w:rPr>
                <w:i/>
                <w:iCs/>
                <w:color w:val="4472C4" w:themeColor="accent1"/>
                <w:sz w:val="22"/>
                <w:szCs w:val="22"/>
                <w:lang w:val="es-ES"/>
              </w:rPr>
              <w:t>(X)</w:t>
            </w:r>
          </w:p>
        </w:tc>
      </w:tr>
      <w:tr>
        <w:trPr>
          <w:trHeight w:val="499"/>
          <w:jc w:val="center"/>
        </w:trPr>
        <w:tc>
          <w:tcPr>
            <w:tcW w:w="6736" w:type="dxa"/>
            <w:tcBorders>
              <w:right w:val="nil"/>
            </w:tcBorders>
            <w:shd w:val="clear" w:color="auto" w:fill="C5E0B3" w:themeFill="accent6" w:themeFillTint="66"/>
            <w:vAlign w:val="center"/>
          </w:tcPr>
          <w:p>
            <w:pPr>
              <w:jc w:val="center"/>
              <w:rPr>
                <w:sz w:val="22"/>
                <w:szCs w:val="22"/>
              </w:rPr>
            </w:pPr>
            <w:r>
              <w:rPr>
                <w:b/>
                <w:bCs/>
                <w:sz w:val="22"/>
                <w:szCs w:val="22"/>
              </w:rPr>
              <w:t>Experiencia Específica Mínima</w:t>
            </w:r>
          </w:p>
        </w:tc>
        <w:tc>
          <w:tcPr>
            <w:tcW w:w="1061" w:type="dxa"/>
            <w:tcBorders>
              <w:left w:val="nil"/>
              <w:right w:val="nil"/>
            </w:tcBorders>
            <w:shd w:val="clear" w:color="auto" w:fill="C5E0B3" w:themeFill="accent6" w:themeFillTint="66"/>
            <w:vAlign w:val="center"/>
          </w:tcPr>
          <w:p>
            <w:pPr>
              <w:jc w:val="center"/>
              <w:rPr>
                <w:sz w:val="22"/>
                <w:szCs w:val="22"/>
              </w:rPr>
            </w:pPr>
          </w:p>
        </w:tc>
        <w:tc>
          <w:tcPr>
            <w:tcW w:w="1133" w:type="dxa"/>
            <w:tcBorders>
              <w:left w:val="nil"/>
            </w:tcBorders>
            <w:shd w:val="clear" w:color="auto" w:fill="C5E0B3" w:themeFill="accent6" w:themeFillTint="66"/>
            <w:vAlign w:val="center"/>
          </w:tcPr>
          <w:p>
            <w:pPr>
              <w:jc w:val="center"/>
              <w:rPr>
                <w:sz w:val="22"/>
                <w:szCs w:val="22"/>
              </w:rPr>
            </w:pPr>
          </w:p>
        </w:tc>
      </w:tr>
      <w:tr>
        <w:trPr>
          <w:jc w:val="center"/>
        </w:trPr>
        <w:tc>
          <w:tcPr>
            <w:tcW w:w="6736" w:type="dxa"/>
            <w:vAlign w:val="center"/>
          </w:tcPr>
          <w:p>
            <w:pPr>
              <w:jc w:val="both"/>
              <w:rPr>
                <w:bCs/>
                <w:sz w:val="22"/>
                <w:szCs w:val="22"/>
              </w:rPr>
            </w:pPr>
            <w:r>
              <w:rPr>
                <w:bCs/>
                <w:sz w:val="22"/>
                <w:szCs w:val="22"/>
              </w:rPr>
              <w:t>Acreditar al menos dos años de experiencia como organizador de cursos de enseñanza o capacitación, responsable en capacitación del talento humano y/o docencia en capacitación en temas relacionados con el derecho, técnica legislativa, justicia, contratación pública, patrocinio, o temas afines.</w:t>
            </w:r>
          </w:p>
        </w:tc>
        <w:tc>
          <w:tcPr>
            <w:tcW w:w="1061" w:type="dxa"/>
            <w:vAlign w:val="center"/>
          </w:tcPr>
          <w:p>
            <w:pPr>
              <w:jc w:val="center"/>
              <w:rPr>
                <w:sz w:val="22"/>
                <w:szCs w:val="22"/>
              </w:rPr>
            </w:pPr>
            <w:r>
              <w:rPr>
                <w:i/>
                <w:iCs/>
                <w:color w:val="4472C4" w:themeColor="accent1"/>
                <w:sz w:val="22"/>
                <w:szCs w:val="22"/>
                <w:lang w:val="es-ES"/>
              </w:rPr>
              <w:t>(X)</w:t>
            </w:r>
          </w:p>
        </w:tc>
        <w:tc>
          <w:tcPr>
            <w:tcW w:w="1133" w:type="dxa"/>
            <w:vAlign w:val="center"/>
          </w:tcPr>
          <w:p>
            <w:pPr>
              <w:jc w:val="center"/>
              <w:rPr>
                <w:sz w:val="22"/>
                <w:szCs w:val="22"/>
              </w:rPr>
            </w:pPr>
            <w:r>
              <w:rPr>
                <w:i/>
                <w:iCs/>
                <w:color w:val="4472C4" w:themeColor="accent1"/>
                <w:sz w:val="22"/>
                <w:szCs w:val="22"/>
                <w:lang w:val="es-ES"/>
              </w:rPr>
              <w:t>(X)</w:t>
            </w:r>
          </w:p>
        </w:tc>
      </w:tr>
    </w:tbl>
    <w:p>
      <w:pPr>
        <w:widowControl w:val="0"/>
        <w:tabs>
          <w:tab w:val="left" w:pos="-720"/>
          <w:tab w:val="left" w:pos="0"/>
        </w:tabs>
        <w:suppressAutoHyphens/>
        <w:jc w:val="both"/>
        <w:rPr>
          <w:sz w:val="22"/>
          <w:szCs w:val="22"/>
        </w:rPr>
      </w:pPr>
    </w:p>
    <w:p>
      <w:pPr>
        <w:widowControl w:val="0"/>
        <w:tabs>
          <w:tab w:val="left" w:pos="-720"/>
          <w:tab w:val="left" w:pos="0"/>
        </w:tabs>
        <w:suppressAutoHyphens/>
        <w:jc w:val="both"/>
        <w:rPr>
          <w:sz w:val="22"/>
          <w:szCs w:val="22"/>
        </w:rPr>
      </w:pPr>
      <w:r>
        <w:rPr>
          <w:sz w:val="22"/>
          <w:szCs w:val="22"/>
        </w:rPr>
        <w:t>Aquellos profesionales que no superen los requisitos mínimos no serán considerados para la comparación de antecedentes y calificaciones que se detallan a continuación:</w:t>
      </w: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p>
      <w:pPr>
        <w:tabs>
          <w:tab w:val="left" w:pos="810"/>
        </w:tabs>
        <w:jc w:val="both"/>
        <w:rPr>
          <w:sz w:val="22"/>
          <w:szCs w:val="22"/>
        </w:rPr>
      </w:pPr>
    </w:p>
    <w:tbl>
      <w:tblPr>
        <w:tblStyle w:val="Tablaconcuadrcula"/>
        <w:tblW w:w="8930" w:type="dxa"/>
        <w:jc w:val="center"/>
        <w:tblLook w:val="04A0" w:firstRow="1" w:lastRow="0" w:firstColumn="1" w:lastColumn="0" w:noHBand="0" w:noVBand="1"/>
      </w:tblPr>
      <w:tblGrid>
        <w:gridCol w:w="6552"/>
        <w:gridCol w:w="1250"/>
        <w:gridCol w:w="1128"/>
      </w:tblGrid>
      <w:tr>
        <w:trPr>
          <w:jc w:val="center"/>
        </w:trPr>
        <w:tc>
          <w:tcPr>
            <w:tcW w:w="6552"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lastRenderedPageBreak/>
              <w:t>Comparación de antecedentes y experiencia</w:t>
            </w:r>
            <w:r>
              <w:rPr>
                <w:rStyle w:val="Refdenotaalpie"/>
                <w:b/>
                <w:bCs/>
                <w:sz w:val="22"/>
                <w:szCs w:val="22"/>
                <w:lang w:eastAsia="es-EC"/>
              </w:rPr>
              <w:footnoteReference w:id="10"/>
            </w:r>
            <w:r>
              <w:rPr>
                <w:b/>
                <w:bCs/>
                <w:sz w:val="22"/>
                <w:szCs w:val="22"/>
                <w:lang w:eastAsia="es-EC"/>
              </w:rPr>
              <w:t>:</w:t>
            </w:r>
          </w:p>
        </w:tc>
        <w:tc>
          <w:tcPr>
            <w:tcW w:w="1250"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Puntaje individual</w:t>
            </w:r>
          </w:p>
        </w:tc>
        <w:tc>
          <w:tcPr>
            <w:tcW w:w="1128"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Puntaje total máximo</w:t>
            </w:r>
          </w:p>
        </w:tc>
      </w:tr>
      <w:tr>
        <w:trPr>
          <w:trHeight w:val="508"/>
          <w:jc w:val="center"/>
        </w:trPr>
        <w:tc>
          <w:tcPr>
            <w:tcW w:w="6552" w:type="dxa"/>
            <w:tcBorders>
              <w:right w:val="nil"/>
            </w:tcBorders>
            <w:shd w:val="clear" w:color="auto" w:fill="auto"/>
            <w:vAlign w:val="center"/>
          </w:tcPr>
          <w:p>
            <w:pPr>
              <w:jc w:val="center"/>
              <w:rPr>
                <w:b/>
                <w:sz w:val="22"/>
                <w:szCs w:val="22"/>
              </w:rPr>
            </w:pPr>
            <w:r>
              <w:rPr>
                <w:b/>
                <w:sz w:val="22"/>
                <w:szCs w:val="22"/>
              </w:rPr>
              <w:t>Antecedentes Académicos</w:t>
            </w:r>
            <w:r>
              <w:rPr>
                <w:rStyle w:val="Refdenotaalpie"/>
                <w:b/>
                <w:sz w:val="22"/>
                <w:szCs w:val="22"/>
              </w:rPr>
              <w:footnoteReference w:id="11"/>
            </w:r>
          </w:p>
        </w:tc>
        <w:tc>
          <w:tcPr>
            <w:tcW w:w="1250" w:type="dxa"/>
            <w:tcBorders>
              <w:left w:val="nil"/>
              <w:right w:val="nil"/>
            </w:tcBorders>
            <w:shd w:val="clear" w:color="auto" w:fill="auto"/>
            <w:vAlign w:val="center"/>
          </w:tcPr>
          <w:p>
            <w:pPr>
              <w:jc w:val="center"/>
              <w:rPr>
                <w:b/>
                <w:sz w:val="22"/>
                <w:szCs w:val="22"/>
              </w:rPr>
            </w:pPr>
          </w:p>
        </w:tc>
        <w:tc>
          <w:tcPr>
            <w:tcW w:w="1128" w:type="dxa"/>
            <w:tcBorders>
              <w:left w:val="nil"/>
            </w:tcBorders>
            <w:shd w:val="clear" w:color="auto" w:fill="auto"/>
            <w:vAlign w:val="center"/>
          </w:tcPr>
          <w:p>
            <w:pPr>
              <w:jc w:val="center"/>
              <w:rPr>
                <w:b/>
                <w:sz w:val="22"/>
                <w:szCs w:val="22"/>
              </w:rPr>
            </w:pPr>
          </w:p>
        </w:tc>
      </w:tr>
      <w:tr>
        <w:trPr>
          <w:jc w:val="center"/>
        </w:trPr>
        <w:tc>
          <w:tcPr>
            <w:tcW w:w="6552" w:type="dxa"/>
            <w:tcBorders>
              <w:bottom w:val="single" w:sz="4" w:space="0" w:color="auto"/>
            </w:tcBorders>
            <w:vAlign w:val="center"/>
          </w:tcPr>
          <w:p>
            <w:pPr>
              <w:jc w:val="both"/>
              <w:rPr>
                <w:sz w:val="22"/>
                <w:szCs w:val="22"/>
              </w:rPr>
            </w:pPr>
            <w:r>
              <w:rPr>
                <w:sz w:val="22"/>
                <w:szCs w:val="22"/>
              </w:rPr>
              <w:t>Maestría relevant</w:t>
            </w:r>
            <w:r>
              <w:rPr>
                <w:sz w:val="22"/>
                <w:szCs w:val="22"/>
              </w:rPr>
              <w:t>e en derecho pedagogía o afines</w:t>
            </w:r>
          </w:p>
        </w:tc>
        <w:tc>
          <w:tcPr>
            <w:tcW w:w="1250" w:type="dxa"/>
            <w:tcBorders>
              <w:bottom w:val="single" w:sz="4" w:space="0" w:color="auto"/>
            </w:tcBorders>
            <w:vAlign w:val="center"/>
          </w:tcPr>
          <w:sdt>
            <w:sdtPr>
              <w:rPr>
                <w:sz w:val="22"/>
                <w:szCs w:val="22"/>
                <w:lang w:val="es-ES"/>
              </w:rPr>
              <w:id w:val="1062994211"/>
              <w:placeholder>
                <w:docPart w:val="DefaultPlaceholder_-1854013438"/>
              </w:placeholder>
              <w:comboBox>
                <w:listItem w:value="Elija un elemento."/>
              </w:comboBox>
            </w:sdtPr>
            <w:sdtContent>
              <w:p>
                <w:pPr>
                  <w:jc w:val="center"/>
                  <w:rPr>
                    <w:sz w:val="22"/>
                    <w:szCs w:val="22"/>
                  </w:rPr>
                </w:pPr>
                <w:r>
                  <w:rPr>
                    <w:sz w:val="22"/>
                    <w:szCs w:val="22"/>
                    <w:lang w:val="es-ES"/>
                  </w:rPr>
                  <w:t>(10)</w:t>
                </w:r>
              </w:p>
            </w:sdtContent>
          </w:sdt>
        </w:tc>
        <w:tc>
          <w:tcPr>
            <w:tcW w:w="1128" w:type="dxa"/>
            <w:vMerge w:val="restart"/>
            <w:vAlign w:val="center"/>
          </w:tcPr>
          <w:sdt>
            <w:sdtPr>
              <w:rPr>
                <w:sz w:val="22"/>
                <w:szCs w:val="22"/>
                <w:lang w:val="es-ES"/>
              </w:rPr>
              <w:id w:val="401641451"/>
              <w:placeholder>
                <w:docPart w:val="696DE892421F441B9AA2EDD519DB8B7B"/>
              </w:placeholder>
              <w:comboBox>
                <w:listItem w:value="Elija un elemento."/>
              </w:comboBox>
            </w:sdtPr>
            <w:sdtContent>
              <w:p>
                <w:pPr>
                  <w:jc w:val="center"/>
                  <w:rPr>
                    <w:sz w:val="22"/>
                    <w:szCs w:val="22"/>
                    <w:lang w:val="es-ES"/>
                  </w:rPr>
                </w:pPr>
                <w:r>
                  <w:rPr>
                    <w:sz w:val="22"/>
                    <w:szCs w:val="22"/>
                    <w:lang w:val="es-ES"/>
                  </w:rPr>
                  <w:t>(10)</w:t>
                </w:r>
              </w:p>
            </w:sdtContent>
          </w:sdt>
        </w:tc>
      </w:tr>
      <w:tr>
        <w:trPr>
          <w:jc w:val="center"/>
        </w:trPr>
        <w:tc>
          <w:tcPr>
            <w:tcW w:w="6552" w:type="dxa"/>
            <w:tcBorders>
              <w:bottom w:val="single" w:sz="4" w:space="0" w:color="auto"/>
            </w:tcBorders>
            <w:vAlign w:val="center"/>
          </w:tcPr>
          <w:p>
            <w:pPr>
              <w:jc w:val="both"/>
              <w:rPr>
                <w:sz w:val="22"/>
                <w:szCs w:val="22"/>
              </w:rPr>
            </w:pPr>
            <w:r>
              <w:rPr>
                <w:sz w:val="22"/>
                <w:szCs w:val="22"/>
              </w:rPr>
              <w:t>Especialización o Diplomado relevante para el trabaj</w:t>
            </w:r>
            <w:r>
              <w:rPr>
                <w:sz w:val="22"/>
                <w:szCs w:val="22"/>
              </w:rPr>
              <w:t>o en derecho pedagogía o afines</w:t>
            </w:r>
          </w:p>
        </w:tc>
        <w:tc>
          <w:tcPr>
            <w:tcW w:w="1250" w:type="dxa"/>
            <w:tcBorders>
              <w:bottom w:val="single" w:sz="4" w:space="0" w:color="auto"/>
            </w:tcBorders>
            <w:vAlign w:val="center"/>
          </w:tcPr>
          <w:sdt>
            <w:sdtPr>
              <w:rPr>
                <w:sz w:val="22"/>
                <w:szCs w:val="22"/>
                <w:lang w:val="es-ES"/>
              </w:rPr>
              <w:id w:val="-343871957"/>
              <w:placeholder>
                <w:docPart w:val="87B937653D6249B7AC5B6EDD1F120EA5"/>
              </w:placeholder>
              <w:comboBox>
                <w:listItem w:value="Elija un elemento."/>
              </w:comboBox>
            </w:sdtPr>
            <w:sdtContent>
              <w:p>
                <w:pPr>
                  <w:jc w:val="center"/>
                  <w:rPr>
                    <w:sz w:val="22"/>
                    <w:szCs w:val="22"/>
                    <w:lang w:val="es-ES"/>
                  </w:rPr>
                </w:pPr>
                <w:r>
                  <w:rPr>
                    <w:sz w:val="22"/>
                    <w:szCs w:val="22"/>
                    <w:lang w:val="es-ES"/>
                  </w:rPr>
                  <w:t>(7)</w:t>
                </w:r>
              </w:p>
            </w:sdtContent>
          </w:sdt>
        </w:tc>
        <w:tc>
          <w:tcPr>
            <w:tcW w:w="1128" w:type="dxa"/>
            <w:vMerge/>
            <w:vAlign w:val="center"/>
          </w:tcPr>
          <w:p>
            <w:pPr>
              <w:jc w:val="center"/>
              <w:rPr>
                <w:i/>
                <w:iCs/>
                <w:color w:val="4472C4" w:themeColor="accent1"/>
                <w:sz w:val="22"/>
                <w:szCs w:val="22"/>
                <w:lang w:val="es-ES"/>
              </w:rPr>
            </w:pPr>
          </w:p>
        </w:tc>
      </w:tr>
      <w:tr>
        <w:trPr>
          <w:jc w:val="center"/>
        </w:trPr>
        <w:tc>
          <w:tcPr>
            <w:tcW w:w="6552" w:type="dxa"/>
            <w:tcBorders>
              <w:bottom w:val="single" w:sz="4" w:space="0" w:color="auto"/>
            </w:tcBorders>
            <w:vAlign w:val="center"/>
          </w:tcPr>
          <w:p>
            <w:pPr>
              <w:jc w:val="both"/>
              <w:rPr>
                <w:sz w:val="22"/>
                <w:szCs w:val="22"/>
              </w:rPr>
            </w:pPr>
            <w:r>
              <w:rPr>
                <w:sz w:val="22"/>
                <w:szCs w:val="22"/>
              </w:rPr>
              <w:t>Cursos de capacitación en uso de plataformas para realización de procesos de capacitación</w:t>
            </w:r>
          </w:p>
        </w:tc>
        <w:tc>
          <w:tcPr>
            <w:tcW w:w="1250" w:type="dxa"/>
            <w:tcBorders>
              <w:bottom w:val="single" w:sz="4" w:space="0" w:color="auto"/>
            </w:tcBorders>
            <w:vAlign w:val="center"/>
          </w:tcPr>
          <w:sdt>
            <w:sdtPr>
              <w:rPr>
                <w:sz w:val="22"/>
                <w:szCs w:val="22"/>
                <w:lang w:val="es-ES"/>
              </w:rPr>
              <w:id w:val="1526133497"/>
              <w:placeholder>
                <w:docPart w:val="AC42F6CA706E48C8B31DFACD10C5BB4C"/>
              </w:placeholder>
              <w:comboBox>
                <w:listItem w:value="Elija un elemento."/>
              </w:comboBox>
            </w:sdtPr>
            <w:sdtContent>
              <w:p>
                <w:pPr>
                  <w:jc w:val="center"/>
                  <w:rPr>
                    <w:sz w:val="22"/>
                    <w:szCs w:val="22"/>
                    <w:lang w:val="es-ES"/>
                  </w:rPr>
                </w:pPr>
                <w:r>
                  <w:rPr>
                    <w:sz w:val="22"/>
                    <w:szCs w:val="22"/>
                    <w:lang w:val="es-ES"/>
                  </w:rPr>
                  <w:t>(5)</w:t>
                </w:r>
              </w:p>
            </w:sdtContent>
          </w:sdt>
        </w:tc>
        <w:tc>
          <w:tcPr>
            <w:tcW w:w="1128" w:type="dxa"/>
            <w:vMerge/>
            <w:vAlign w:val="center"/>
          </w:tcPr>
          <w:p>
            <w:pPr>
              <w:jc w:val="center"/>
              <w:rPr>
                <w:i/>
                <w:iCs/>
                <w:color w:val="4472C4" w:themeColor="accent1"/>
                <w:sz w:val="22"/>
                <w:szCs w:val="22"/>
                <w:lang w:val="es-ES"/>
              </w:rPr>
            </w:pPr>
          </w:p>
        </w:tc>
      </w:tr>
      <w:tr>
        <w:trPr>
          <w:trHeight w:val="607"/>
          <w:jc w:val="center"/>
        </w:trPr>
        <w:tc>
          <w:tcPr>
            <w:tcW w:w="6552" w:type="dxa"/>
            <w:tcBorders>
              <w:bottom w:val="single" w:sz="4" w:space="0" w:color="auto"/>
              <w:right w:val="nil"/>
            </w:tcBorders>
            <w:shd w:val="clear" w:color="auto" w:fill="auto"/>
            <w:vAlign w:val="center"/>
          </w:tcPr>
          <w:p>
            <w:pPr>
              <w:jc w:val="center"/>
              <w:rPr>
                <w:sz w:val="22"/>
                <w:szCs w:val="22"/>
              </w:rPr>
            </w:pPr>
            <w:r>
              <w:rPr>
                <w:b/>
                <w:bCs/>
                <w:sz w:val="22"/>
                <w:szCs w:val="22"/>
              </w:rPr>
              <w:t>Experiencia Mínima</w:t>
            </w:r>
          </w:p>
        </w:tc>
        <w:tc>
          <w:tcPr>
            <w:tcW w:w="1250" w:type="dxa"/>
            <w:tcBorders>
              <w:left w:val="nil"/>
              <w:bottom w:val="single" w:sz="4" w:space="0" w:color="auto"/>
              <w:right w:val="nil"/>
            </w:tcBorders>
            <w:shd w:val="clear" w:color="auto" w:fill="auto"/>
            <w:vAlign w:val="center"/>
          </w:tcPr>
          <w:p>
            <w:pPr>
              <w:jc w:val="center"/>
              <w:rPr>
                <w:sz w:val="22"/>
                <w:szCs w:val="22"/>
              </w:rPr>
            </w:pPr>
          </w:p>
        </w:tc>
        <w:tc>
          <w:tcPr>
            <w:tcW w:w="1128" w:type="dxa"/>
            <w:tcBorders>
              <w:left w:val="nil"/>
              <w:bottom w:val="single" w:sz="4" w:space="0" w:color="auto"/>
            </w:tcBorders>
            <w:shd w:val="clear" w:color="auto" w:fill="auto"/>
            <w:vAlign w:val="center"/>
          </w:tcPr>
          <w:p>
            <w:pPr>
              <w:jc w:val="center"/>
              <w:rPr>
                <w:sz w:val="22"/>
                <w:szCs w:val="22"/>
              </w:rPr>
            </w:pPr>
          </w:p>
        </w:tc>
      </w:tr>
      <w:tr>
        <w:trPr>
          <w:trHeight w:val="616"/>
          <w:jc w:val="center"/>
        </w:trPr>
        <w:tc>
          <w:tcPr>
            <w:tcW w:w="6552" w:type="dxa"/>
            <w:tcBorders>
              <w:right w:val="nil"/>
            </w:tcBorders>
            <w:shd w:val="clear" w:color="auto" w:fill="C5E0B3" w:themeFill="accent6" w:themeFillTint="66"/>
            <w:vAlign w:val="center"/>
          </w:tcPr>
          <w:p>
            <w:pPr>
              <w:jc w:val="center"/>
              <w:rPr>
                <w:sz w:val="22"/>
                <w:szCs w:val="22"/>
              </w:rPr>
            </w:pPr>
            <w:r>
              <w:rPr>
                <w:b/>
                <w:bCs/>
                <w:sz w:val="22"/>
                <w:szCs w:val="22"/>
              </w:rPr>
              <w:t>Experiencia General Mínima</w:t>
            </w:r>
          </w:p>
        </w:tc>
        <w:tc>
          <w:tcPr>
            <w:tcW w:w="1250" w:type="dxa"/>
            <w:tcBorders>
              <w:left w:val="nil"/>
              <w:right w:val="nil"/>
            </w:tcBorders>
            <w:shd w:val="clear" w:color="auto" w:fill="C5E0B3" w:themeFill="accent6" w:themeFillTint="66"/>
            <w:vAlign w:val="center"/>
          </w:tcPr>
          <w:p>
            <w:pPr>
              <w:jc w:val="center"/>
              <w:rPr>
                <w:sz w:val="22"/>
                <w:szCs w:val="22"/>
              </w:rPr>
            </w:pPr>
          </w:p>
        </w:tc>
        <w:tc>
          <w:tcPr>
            <w:tcW w:w="1128" w:type="dxa"/>
            <w:tcBorders>
              <w:left w:val="nil"/>
            </w:tcBorders>
            <w:shd w:val="clear" w:color="auto" w:fill="C5E0B3" w:themeFill="accent6" w:themeFillTint="66"/>
            <w:vAlign w:val="center"/>
          </w:tcPr>
          <w:p>
            <w:pPr>
              <w:jc w:val="center"/>
              <w:rPr>
                <w:sz w:val="22"/>
                <w:szCs w:val="22"/>
              </w:rPr>
            </w:pPr>
          </w:p>
        </w:tc>
      </w:tr>
      <w:tr>
        <w:trPr>
          <w:jc w:val="center"/>
        </w:trPr>
        <w:tc>
          <w:tcPr>
            <w:tcW w:w="6552" w:type="dxa"/>
            <w:tcBorders>
              <w:bottom w:val="single" w:sz="4" w:space="0" w:color="auto"/>
            </w:tcBorders>
            <w:vAlign w:val="center"/>
          </w:tcPr>
          <w:p>
            <w:pPr>
              <w:jc w:val="both"/>
              <w:rPr>
                <w:sz w:val="22"/>
                <w:szCs w:val="22"/>
              </w:rPr>
            </w:pPr>
            <w:r>
              <w:rPr>
                <w:sz w:val="22"/>
                <w:szCs w:val="22"/>
              </w:rPr>
              <w:t>Se otorgará diez (10) puntos por cada año de experiencia general adicional a la acreditada como requisito mínimo, hasta un máximo de (treinta (30)) puntos.</w:t>
            </w:r>
          </w:p>
        </w:tc>
        <w:tc>
          <w:tcPr>
            <w:tcW w:w="1250" w:type="dxa"/>
            <w:tcBorders>
              <w:bottom w:val="single" w:sz="4" w:space="0" w:color="auto"/>
            </w:tcBorders>
            <w:vAlign w:val="center"/>
          </w:tcPr>
          <w:sdt>
            <w:sdtPr>
              <w:rPr>
                <w:sz w:val="22"/>
                <w:szCs w:val="22"/>
                <w:lang w:val="es-ES"/>
              </w:rPr>
              <w:id w:val="-1430806901"/>
              <w:placeholder>
                <w:docPart w:val="DefaultPlaceholder_-1854013438"/>
              </w:placeholder>
              <w:comboBox>
                <w:listItem w:value="Elija un elemento."/>
              </w:comboBox>
            </w:sdtPr>
            <w:sdtContent>
              <w:p>
                <w:pPr>
                  <w:jc w:val="center"/>
                  <w:rPr>
                    <w:sz w:val="22"/>
                    <w:szCs w:val="22"/>
                  </w:rPr>
                </w:pPr>
                <w:r>
                  <w:rPr>
                    <w:sz w:val="22"/>
                    <w:szCs w:val="22"/>
                    <w:lang w:val="es-ES"/>
                  </w:rPr>
                  <w:t>(30)</w:t>
                </w:r>
              </w:p>
            </w:sdtContent>
          </w:sdt>
        </w:tc>
        <w:tc>
          <w:tcPr>
            <w:tcW w:w="1128" w:type="dxa"/>
            <w:tcBorders>
              <w:bottom w:val="single" w:sz="4" w:space="0" w:color="auto"/>
            </w:tcBorders>
            <w:vAlign w:val="center"/>
          </w:tcPr>
          <w:sdt>
            <w:sdtPr>
              <w:rPr>
                <w:sz w:val="22"/>
                <w:szCs w:val="22"/>
                <w:lang w:val="es-ES"/>
              </w:rPr>
              <w:id w:val="1478799206"/>
              <w:placeholder>
                <w:docPart w:val="98E99ED5ACFC4913ADB28109B0A1646F"/>
              </w:placeholder>
              <w:comboBox>
                <w:listItem w:value="Elija un elemento."/>
              </w:comboBox>
            </w:sdtPr>
            <w:sdtContent>
              <w:p>
                <w:pPr>
                  <w:jc w:val="center"/>
                  <w:rPr>
                    <w:sz w:val="22"/>
                    <w:szCs w:val="22"/>
                    <w:lang w:val="es-ES"/>
                  </w:rPr>
                </w:pPr>
                <w:r>
                  <w:rPr>
                    <w:sz w:val="22"/>
                    <w:szCs w:val="22"/>
                    <w:lang w:val="es-ES"/>
                  </w:rPr>
                  <w:t>(30)</w:t>
                </w:r>
              </w:p>
            </w:sdtContent>
          </w:sdt>
        </w:tc>
      </w:tr>
      <w:tr>
        <w:trPr>
          <w:trHeight w:val="607"/>
          <w:jc w:val="center"/>
        </w:trPr>
        <w:tc>
          <w:tcPr>
            <w:tcW w:w="6552" w:type="dxa"/>
            <w:tcBorders>
              <w:right w:val="nil"/>
            </w:tcBorders>
            <w:shd w:val="clear" w:color="auto" w:fill="C5E0B3" w:themeFill="accent6" w:themeFillTint="66"/>
            <w:vAlign w:val="center"/>
          </w:tcPr>
          <w:p>
            <w:pPr>
              <w:jc w:val="center"/>
              <w:rPr>
                <w:sz w:val="22"/>
                <w:szCs w:val="22"/>
              </w:rPr>
            </w:pPr>
            <w:r>
              <w:rPr>
                <w:b/>
                <w:bCs/>
                <w:sz w:val="22"/>
                <w:szCs w:val="22"/>
              </w:rPr>
              <w:t>Experiencia Específica Mínima</w:t>
            </w:r>
          </w:p>
        </w:tc>
        <w:tc>
          <w:tcPr>
            <w:tcW w:w="1250" w:type="dxa"/>
            <w:tcBorders>
              <w:left w:val="nil"/>
              <w:right w:val="nil"/>
            </w:tcBorders>
            <w:shd w:val="clear" w:color="auto" w:fill="C5E0B3" w:themeFill="accent6" w:themeFillTint="66"/>
            <w:vAlign w:val="center"/>
          </w:tcPr>
          <w:p>
            <w:pPr>
              <w:jc w:val="center"/>
              <w:rPr>
                <w:sz w:val="22"/>
                <w:szCs w:val="22"/>
              </w:rPr>
            </w:pPr>
          </w:p>
        </w:tc>
        <w:tc>
          <w:tcPr>
            <w:tcW w:w="1128" w:type="dxa"/>
            <w:tcBorders>
              <w:left w:val="nil"/>
            </w:tcBorders>
            <w:shd w:val="clear" w:color="auto" w:fill="C5E0B3" w:themeFill="accent6" w:themeFillTint="66"/>
            <w:vAlign w:val="center"/>
          </w:tcPr>
          <w:p>
            <w:pPr>
              <w:jc w:val="center"/>
              <w:rPr>
                <w:sz w:val="22"/>
                <w:szCs w:val="22"/>
              </w:rPr>
            </w:pPr>
          </w:p>
        </w:tc>
      </w:tr>
      <w:tr>
        <w:trPr>
          <w:jc w:val="center"/>
        </w:trPr>
        <w:tc>
          <w:tcPr>
            <w:tcW w:w="6552" w:type="dxa"/>
            <w:vAlign w:val="center"/>
          </w:tcPr>
          <w:p>
            <w:pPr>
              <w:jc w:val="center"/>
              <w:rPr>
                <w:sz w:val="22"/>
                <w:szCs w:val="22"/>
              </w:rPr>
            </w:pPr>
            <w:r>
              <w:rPr>
                <w:sz w:val="22"/>
                <w:szCs w:val="22"/>
              </w:rPr>
              <w:t>Se otorgará (10) puntos por cada año de experiencia específica</w:t>
            </w:r>
          </w:p>
          <w:p>
            <w:pPr>
              <w:jc w:val="center"/>
              <w:rPr>
                <w:sz w:val="22"/>
                <w:szCs w:val="22"/>
              </w:rPr>
            </w:pPr>
            <w:r>
              <w:rPr>
                <w:sz w:val="22"/>
                <w:szCs w:val="22"/>
              </w:rPr>
              <w:t>adicional a la acreditada como requisito mínimo, hasta un máximo de (treinta (30)) puntos.</w:t>
            </w:r>
          </w:p>
        </w:tc>
        <w:tc>
          <w:tcPr>
            <w:tcW w:w="1250" w:type="dxa"/>
            <w:vAlign w:val="center"/>
          </w:tcPr>
          <w:p>
            <w:pPr>
              <w:jc w:val="center"/>
              <w:rPr>
                <w:sz w:val="22"/>
                <w:szCs w:val="22"/>
                <w:lang w:val="es-ES"/>
              </w:rPr>
            </w:pPr>
            <w:r>
              <w:rPr>
                <w:sz w:val="22"/>
                <w:szCs w:val="22"/>
                <w:lang w:val="es-ES"/>
              </w:rPr>
              <w:t>(30)</w:t>
            </w:r>
          </w:p>
        </w:tc>
        <w:tc>
          <w:tcPr>
            <w:tcW w:w="1128" w:type="dxa"/>
            <w:vMerge w:val="restart"/>
            <w:vAlign w:val="center"/>
          </w:tcPr>
          <w:sdt>
            <w:sdtPr>
              <w:rPr>
                <w:sz w:val="22"/>
                <w:szCs w:val="22"/>
                <w:lang w:val="es-ES"/>
              </w:rPr>
              <w:id w:val="706224838"/>
              <w:placeholder>
                <w:docPart w:val="996385DA62A94203A14A8EB97815532C"/>
              </w:placeholder>
              <w:comboBox>
                <w:listItem w:value="Elija un elemento."/>
              </w:comboBox>
            </w:sdtPr>
            <w:sdtContent>
              <w:p>
                <w:pPr>
                  <w:jc w:val="center"/>
                  <w:rPr>
                    <w:sz w:val="22"/>
                    <w:szCs w:val="22"/>
                    <w:lang w:val="es-ES"/>
                  </w:rPr>
                </w:pPr>
                <w:r>
                  <w:rPr>
                    <w:sz w:val="22"/>
                    <w:szCs w:val="22"/>
                    <w:lang w:val="es-ES"/>
                  </w:rPr>
                  <w:t>(60)</w:t>
                </w:r>
              </w:p>
            </w:sdtContent>
          </w:sdt>
        </w:tc>
      </w:tr>
      <w:tr>
        <w:trPr>
          <w:jc w:val="center"/>
        </w:trPr>
        <w:tc>
          <w:tcPr>
            <w:tcW w:w="6552" w:type="dxa"/>
            <w:vAlign w:val="center"/>
          </w:tcPr>
          <w:p>
            <w:pPr>
              <w:jc w:val="center"/>
              <w:rPr>
                <w:sz w:val="22"/>
                <w:szCs w:val="22"/>
              </w:rPr>
            </w:pPr>
            <w:r>
              <w:rPr>
                <w:sz w:val="22"/>
                <w:szCs w:val="22"/>
              </w:rPr>
              <w:t>Se otorga (10) puntos por acreditar al menos seis meses de experiencia como equipo de trabajo de comisiones permanentes de la Asamblea Nacional.</w:t>
            </w:r>
          </w:p>
        </w:tc>
        <w:tc>
          <w:tcPr>
            <w:tcW w:w="1250" w:type="dxa"/>
            <w:vAlign w:val="center"/>
          </w:tcPr>
          <w:p>
            <w:pPr>
              <w:jc w:val="center"/>
              <w:rPr>
                <w:sz w:val="22"/>
                <w:szCs w:val="22"/>
                <w:lang w:val="es-ES"/>
              </w:rPr>
            </w:pPr>
            <w:r>
              <w:rPr>
                <w:sz w:val="22"/>
                <w:szCs w:val="22"/>
                <w:lang w:val="es-ES"/>
              </w:rPr>
              <w:t>(10)</w:t>
            </w:r>
          </w:p>
        </w:tc>
        <w:tc>
          <w:tcPr>
            <w:tcW w:w="1128" w:type="dxa"/>
            <w:vMerge/>
            <w:vAlign w:val="center"/>
          </w:tcPr>
          <w:p>
            <w:pPr>
              <w:jc w:val="center"/>
              <w:rPr>
                <w:sz w:val="22"/>
                <w:szCs w:val="22"/>
                <w:lang w:val="es-ES"/>
              </w:rPr>
            </w:pPr>
          </w:p>
        </w:tc>
      </w:tr>
      <w:tr>
        <w:trPr>
          <w:jc w:val="center"/>
        </w:trPr>
        <w:tc>
          <w:tcPr>
            <w:tcW w:w="6552" w:type="dxa"/>
            <w:vAlign w:val="center"/>
          </w:tcPr>
          <w:p>
            <w:pPr>
              <w:jc w:val="center"/>
              <w:rPr>
                <w:sz w:val="22"/>
                <w:szCs w:val="22"/>
              </w:rPr>
            </w:pPr>
            <w:r>
              <w:rPr>
                <w:sz w:val="22"/>
                <w:szCs w:val="22"/>
              </w:rPr>
              <w:t>Se otorga (10) puntos por acreditar al menos seis meses de experiencia como equipo de la escuela de la función judicial.</w:t>
            </w:r>
          </w:p>
        </w:tc>
        <w:tc>
          <w:tcPr>
            <w:tcW w:w="1250" w:type="dxa"/>
          </w:tcPr>
          <w:p>
            <w:r>
              <w:rPr>
                <w:sz w:val="22"/>
                <w:szCs w:val="22"/>
                <w:lang w:val="es-ES"/>
              </w:rPr>
              <w:t>(10)</w:t>
            </w:r>
          </w:p>
        </w:tc>
        <w:tc>
          <w:tcPr>
            <w:tcW w:w="1128" w:type="dxa"/>
            <w:vMerge/>
            <w:vAlign w:val="center"/>
          </w:tcPr>
          <w:p>
            <w:pPr>
              <w:jc w:val="center"/>
              <w:rPr>
                <w:sz w:val="22"/>
                <w:szCs w:val="22"/>
                <w:lang w:val="es-ES"/>
              </w:rPr>
            </w:pPr>
          </w:p>
        </w:tc>
      </w:tr>
      <w:tr>
        <w:trPr>
          <w:jc w:val="center"/>
        </w:trPr>
        <w:tc>
          <w:tcPr>
            <w:tcW w:w="6552" w:type="dxa"/>
            <w:vAlign w:val="center"/>
          </w:tcPr>
          <w:p>
            <w:pPr>
              <w:jc w:val="center"/>
              <w:rPr>
                <w:sz w:val="22"/>
                <w:szCs w:val="22"/>
              </w:rPr>
            </w:pPr>
            <w:r>
              <w:rPr>
                <w:sz w:val="22"/>
                <w:szCs w:val="22"/>
              </w:rPr>
              <w:t>Se otorga (10) puntos por acreditar al menos seis meses de experiencia en el manejo de capacitaciones tanto en plataformas informáticas como de manera presencial.</w:t>
            </w:r>
          </w:p>
        </w:tc>
        <w:tc>
          <w:tcPr>
            <w:tcW w:w="1250" w:type="dxa"/>
          </w:tcPr>
          <w:p>
            <w:r>
              <w:rPr>
                <w:sz w:val="22"/>
                <w:szCs w:val="22"/>
                <w:lang w:val="es-ES"/>
              </w:rPr>
              <w:t>(10)</w:t>
            </w:r>
          </w:p>
        </w:tc>
        <w:tc>
          <w:tcPr>
            <w:tcW w:w="1128" w:type="dxa"/>
            <w:vMerge/>
            <w:vAlign w:val="center"/>
          </w:tcPr>
          <w:p>
            <w:pPr>
              <w:jc w:val="center"/>
              <w:rPr>
                <w:sz w:val="22"/>
                <w:szCs w:val="22"/>
                <w:lang w:val="es-ES"/>
              </w:rPr>
            </w:pPr>
          </w:p>
        </w:tc>
      </w:tr>
      <w:tr>
        <w:trPr>
          <w:jc w:val="center"/>
        </w:trPr>
        <w:tc>
          <w:tcPr>
            <w:tcW w:w="7802" w:type="dxa"/>
            <w:gridSpan w:val="2"/>
            <w:vAlign w:val="center"/>
          </w:tcPr>
          <w:p>
            <w:pPr>
              <w:jc w:val="center"/>
              <w:rPr>
                <w:b/>
                <w:bCs/>
                <w:color w:val="4472C4" w:themeColor="accent1"/>
                <w:sz w:val="22"/>
                <w:szCs w:val="22"/>
                <w:lang w:val="es-ES"/>
              </w:rPr>
            </w:pPr>
            <w:r>
              <w:rPr>
                <w:b/>
                <w:bCs/>
                <w:sz w:val="22"/>
                <w:szCs w:val="22"/>
                <w:lang w:val="es-ES"/>
              </w:rPr>
              <w:t>TOTAL</w:t>
            </w:r>
          </w:p>
        </w:tc>
        <w:tc>
          <w:tcPr>
            <w:tcW w:w="1128" w:type="dxa"/>
            <w:vAlign w:val="center"/>
          </w:tcPr>
          <w:sdt>
            <w:sdtPr>
              <w:rPr>
                <w:b/>
                <w:bCs/>
                <w:sz w:val="22"/>
                <w:szCs w:val="22"/>
                <w:lang w:val="es-ES"/>
              </w:rPr>
              <w:id w:val="-1721898401"/>
              <w:placeholder>
                <w:docPart w:val="CBE3FD9DB69E494EA9BB9285477C7CF2"/>
              </w:placeholder>
              <w:comboBox>
                <w:listItem w:value="Elija un elemento."/>
              </w:comboBox>
            </w:sdtPr>
            <w:sdtContent>
              <w:p>
                <w:pPr>
                  <w:jc w:val="center"/>
                  <w:rPr>
                    <w:sz w:val="22"/>
                    <w:szCs w:val="22"/>
                    <w:lang w:val="es-ES"/>
                  </w:rPr>
                </w:pPr>
                <w:r>
                  <w:rPr>
                    <w:b/>
                    <w:bCs/>
                    <w:sz w:val="22"/>
                    <w:szCs w:val="22"/>
                    <w:lang w:val="es-ES"/>
                  </w:rPr>
                  <w:t>(100)</w:t>
                </w:r>
              </w:p>
            </w:sdtContent>
          </w:sdt>
        </w:tc>
      </w:tr>
    </w:tbl>
    <w:p>
      <w:pPr>
        <w:tabs>
          <w:tab w:val="left" w:pos="810"/>
        </w:tabs>
        <w:jc w:val="both"/>
        <w:rPr>
          <w:sz w:val="22"/>
          <w:szCs w:val="22"/>
        </w:rPr>
      </w:pPr>
    </w:p>
    <w:p>
      <w:pPr>
        <w:pStyle w:val="Ttulo1"/>
        <w:spacing w:before="0" w:after="0"/>
        <w:jc w:val="center"/>
        <w:rPr>
          <w:rFonts w:ascii="Times New Roman" w:hAnsi="Times New Roman" w:cs="Times New Roman"/>
          <w:sz w:val="22"/>
          <w:szCs w:val="22"/>
        </w:rPr>
        <w:sectPr>
          <w:pgSz w:w="11907" w:h="16839" w:code="9"/>
          <w:pgMar w:top="1417" w:right="1417" w:bottom="1417" w:left="1701" w:header="708" w:footer="708" w:gutter="0"/>
          <w:cols w:space="708"/>
          <w:docGrid w:linePitch="360"/>
        </w:sectPr>
      </w:pPr>
      <w:bookmarkStart w:id="169" w:name="_Toc350499531"/>
      <w:bookmarkStart w:id="170" w:name="_Toc350499690"/>
      <w:bookmarkStart w:id="171" w:name="_Toc369788232"/>
      <w:bookmarkStart w:id="172" w:name="_Toc373743216"/>
      <w:bookmarkStart w:id="173" w:name="_Toc373743429"/>
      <w:bookmarkEnd w:id="166"/>
      <w:bookmarkEnd w:id="167"/>
      <w:bookmarkEnd w:id="168"/>
    </w:p>
    <w:p>
      <w:pPr>
        <w:pStyle w:val="Ttulo1"/>
        <w:spacing w:before="0" w:after="0"/>
        <w:jc w:val="center"/>
        <w:rPr>
          <w:rFonts w:ascii="Times New Roman" w:hAnsi="Times New Roman" w:cs="Times New Roman"/>
          <w:sz w:val="22"/>
          <w:szCs w:val="22"/>
        </w:rPr>
      </w:pPr>
      <w:bookmarkStart w:id="174" w:name="_Toc167725323"/>
      <w:r>
        <w:rPr>
          <w:rFonts w:ascii="Times New Roman" w:hAnsi="Times New Roman" w:cs="Times New Roman"/>
          <w:sz w:val="22"/>
          <w:szCs w:val="22"/>
        </w:rPr>
        <w:lastRenderedPageBreak/>
        <w:t>Anexo 4: Certificación de Elegibilidad e Integridad de Consultores Individuales</w:t>
      </w:r>
      <w:bookmarkEnd w:id="169"/>
      <w:bookmarkEnd w:id="170"/>
      <w:bookmarkEnd w:id="171"/>
      <w:bookmarkEnd w:id="172"/>
      <w:bookmarkEnd w:id="173"/>
      <w:bookmarkEnd w:id="174"/>
    </w:p>
    <w:p>
      <w:pPr>
        <w:tabs>
          <w:tab w:val="right" w:pos="9261"/>
        </w:tabs>
        <w:suppressAutoHyphens/>
        <w:jc w:val="center"/>
        <w:rPr>
          <w:b/>
          <w:bCs/>
          <w:sz w:val="22"/>
          <w:szCs w:val="22"/>
        </w:rPr>
      </w:pPr>
    </w:p>
    <w:p>
      <w:pPr>
        <w:pStyle w:val="Ttulo"/>
        <w:rPr>
          <w:sz w:val="22"/>
          <w:szCs w:val="22"/>
        </w:rPr>
      </w:pPr>
      <w:r>
        <w:rPr>
          <w:iCs/>
          <w:sz w:val="22"/>
          <w:szCs w:val="22"/>
        </w:rPr>
        <w:t>Proceso No.</w:t>
      </w:r>
      <w:r>
        <w:rPr>
          <w:sz w:val="22"/>
          <w:szCs w:val="22"/>
        </w:rPr>
        <w:t xml:space="preserve"> EC-L1249-P00026</w:t>
      </w:r>
    </w:p>
    <w:p>
      <w:pPr>
        <w:pStyle w:val="Ttulo"/>
        <w:jc w:val="both"/>
        <w:rPr>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bookmarkStart w:id="175" w:name="_Hlk66362645"/>
      <w:bookmarkStart w:id="176" w:name="_Hlk66363382"/>
      <w:r>
        <w:rPr>
          <w:spacing w:val="-2"/>
          <w:sz w:val="22"/>
          <w:szCs w:val="22"/>
        </w:rPr>
        <w:t xml:space="preserve">A fin de cumplir con los REQUISITOS DE ELIGIBILIDAD E INTEGRIDAD para mi contratación como consultor individual internacional </w:t>
      </w:r>
      <w:sdt>
        <w:sdtPr>
          <w:rPr>
            <w:spacing w:val="-2"/>
            <w:sz w:val="22"/>
            <w:szCs w:val="22"/>
          </w:rPr>
          <w:id w:val="-1852628295"/>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o nacional </w:t>
      </w:r>
      <w:sdt>
        <w:sdtPr>
          <w:rPr>
            <w:spacing w:val="-2"/>
            <w:sz w:val="22"/>
            <w:szCs w:val="22"/>
          </w:rPr>
          <w:id w:val="-1026323944"/>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para la Procuraduría General del Estado que se encuentra financiada con recursos provenientes del Banco Interamericano de Desarrollo, CERTIFICO QUE:</w:t>
      </w:r>
    </w:p>
    <w:bookmarkEnd w:id="175"/>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pStyle w:val="Prrafodelista"/>
        <w:numPr>
          <w:ilvl w:val="3"/>
          <w:numId w:val="17"/>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Soy ciudadano o residente permanente “bona fide”</w:t>
      </w:r>
      <w:r>
        <w:rPr>
          <w:rStyle w:val="Refdenotaalpie"/>
          <w:spacing w:val="-2"/>
          <w:szCs w:val="22"/>
        </w:rPr>
        <w:footnoteReference w:id="12"/>
      </w:r>
      <w:r>
        <w:rPr>
          <w:spacing w:val="-2"/>
          <w:sz w:val="22"/>
          <w:szCs w:val="22"/>
        </w:rPr>
        <w:t xml:space="preserve"> del siguiente país miembro del Banco: </w:t>
      </w:r>
      <w:r>
        <w:rPr>
          <w:b/>
          <w:i/>
          <w:spacing w:val="-2"/>
          <w:sz w:val="22"/>
          <w:szCs w:val="22"/>
          <w:highlight w:val="yellow"/>
        </w:rPr>
        <w:t>Indicar el nombre del país.</w:t>
      </w:r>
    </w:p>
    <w:p>
      <w:pPr>
        <w:pStyle w:val="Prrafodelista"/>
        <w:numPr>
          <w:ilvl w:val="3"/>
          <w:numId w:val="17"/>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No tengo una relación de trabajo o de familia con algún miembro del personal de la Procuraduría General del Estado</w:t>
      </w:r>
      <w:r>
        <w:rPr>
          <w:rFonts w:eastAsia="Calibri"/>
          <w:spacing w:val="-3"/>
          <w:sz w:val="22"/>
          <w:szCs w:val="22"/>
        </w:rPr>
        <w:t>,</w:t>
      </w:r>
      <w:r>
        <w:rPr>
          <w:spacing w:val="-2"/>
          <w:sz w:val="22"/>
          <w:szCs w:val="22"/>
        </w:rPr>
        <w:t xml:space="preserve"> ni del personal del Prestatario, o del Beneficiario de una Cooperación Técnica que esté directa o indirectamente involucrado de cualquier manera con: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jc w:val="both"/>
        <w:rPr>
          <w:spacing w:val="-2"/>
          <w:sz w:val="22"/>
          <w:szCs w:val="22"/>
        </w:rPr>
      </w:pPr>
    </w:p>
    <w:p>
      <w:pPr>
        <w:pStyle w:val="Prrafodelista"/>
        <w:numPr>
          <w:ilvl w:val="4"/>
          <w:numId w:val="17"/>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 xml:space="preserve">la preparación de los TR del contrato, </w:t>
      </w:r>
    </w:p>
    <w:p>
      <w:pPr>
        <w:pStyle w:val="Prrafodelista"/>
        <w:numPr>
          <w:ilvl w:val="4"/>
          <w:numId w:val="17"/>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 xml:space="preserve">el proceso de selección de dicho contrato; o; </w:t>
      </w:r>
    </w:p>
    <w:p>
      <w:pPr>
        <w:pStyle w:val="Prrafodelista"/>
        <w:numPr>
          <w:ilvl w:val="4"/>
          <w:numId w:val="17"/>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con la supervisión de dicho contrato.</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p>
    <w:p>
      <w:pPr>
        <w:pStyle w:val="Prrafodelista"/>
        <w:numPr>
          <w:ilvl w:val="3"/>
          <w:numId w:val="17"/>
        </w:numPr>
        <w:tabs>
          <w:tab w:val="left" w:pos="720"/>
        </w:tabs>
        <w:ind w:left="720" w:hanging="270"/>
        <w:rPr>
          <w:spacing w:val="-2"/>
          <w:sz w:val="22"/>
          <w:szCs w:val="22"/>
        </w:rPr>
      </w:pPr>
      <w:r>
        <w:rPr>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pPr>
        <w:pStyle w:val="Prrafodelista"/>
        <w:numPr>
          <w:ilvl w:val="3"/>
          <w:numId w:val="17"/>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pPr>
        <w:pStyle w:val="Prrafodelista"/>
        <w:numPr>
          <w:ilvl w:val="3"/>
          <w:numId w:val="17"/>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Proporcionaré asesoría imparcial y objetiva y no existen conflictos de intereses para aceptar esta contratación.</w:t>
      </w:r>
    </w:p>
    <w:p>
      <w:pPr>
        <w:pStyle w:val="Prrafodelista"/>
        <w:numPr>
          <w:ilvl w:val="3"/>
          <w:numId w:val="17"/>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pacing w:val="-2"/>
          <w:sz w:val="22"/>
          <w:szCs w:val="22"/>
        </w:rPr>
        <w:t xml:space="preserve">Si fuera funcionario del gobierno del Ecuador o servidor público declaro que: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jc w:val="both"/>
        <w:rPr>
          <w:spacing w:val="-2"/>
          <w:sz w:val="22"/>
          <w:szCs w:val="22"/>
        </w:rPr>
      </w:pPr>
    </w:p>
    <w:p>
      <w:pPr>
        <w:pStyle w:val="Prrafodelista"/>
        <w:numPr>
          <w:ilvl w:val="4"/>
          <w:numId w:val="17"/>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 xml:space="preserve">estoy con licencia sin goce de sueldo durante el plazo de ejecución de este contrato; </w:t>
      </w:r>
    </w:p>
    <w:p>
      <w:pPr>
        <w:pStyle w:val="Prrafodelista"/>
        <w:numPr>
          <w:ilvl w:val="4"/>
          <w:numId w:val="17"/>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 xml:space="preserve">no he trabajado en el contratante, en el Prestatario, Organismo Ejecutor o Beneficiario de una Cooperación Técnica   durante el periodo de </w:t>
      </w:r>
      <w:sdt>
        <w:sdtPr>
          <w:rPr>
            <w:spacing w:val="-2"/>
            <w:sz w:val="22"/>
            <w:szCs w:val="22"/>
          </w:rPr>
          <w:id w:val="-689450200"/>
          <w:placeholder>
            <w:docPart w:val="DefaultPlaceholder_-1854013438"/>
          </w:placeholder>
          <w:comboBox>
            <w:listItem w:value="Elija un elemento."/>
          </w:comboBox>
        </w:sdtPr>
        <w:sdtContent>
          <w:r>
            <w:rPr>
              <w:spacing w:val="-2"/>
              <w:sz w:val="22"/>
              <w:szCs w:val="22"/>
            </w:rPr>
            <w:t>___</w:t>
          </w:r>
        </w:sdtContent>
      </w:sdt>
      <w:r>
        <w:rPr>
          <w:spacing w:val="-2"/>
          <w:sz w:val="22"/>
          <w:szCs w:val="22"/>
        </w:rPr>
        <w:t xml:space="preserve"> meses inmediatamente anteriores al periodo en que comenzó la licencia; y; </w:t>
      </w:r>
    </w:p>
    <w:p>
      <w:pPr>
        <w:pStyle w:val="Prrafodelista"/>
        <w:numPr>
          <w:ilvl w:val="4"/>
          <w:numId w:val="17"/>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r>
        <w:rPr>
          <w:spacing w:val="-2"/>
          <w:sz w:val="22"/>
          <w:szCs w:val="22"/>
        </w:rPr>
        <w:t>mi contratación no genera un conflicto de intereses de acuerdo con el párrafo 1.11 de las Políticas para la Selección y Contratación de Consultores Financiados por el Banco Interamericano de Desarrollo GN-2350-15.</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980"/>
        <w:jc w:val="both"/>
        <w:rPr>
          <w:spacing w:val="-2"/>
          <w:sz w:val="22"/>
          <w:szCs w:val="22"/>
        </w:rPr>
      </w:pPr>
    </w:p>
    <w:p>
      <w:pPr>
        <w:pStyle w:val="Prrafodelista"/>
        <w:numPr>
          <w:ilvl w:val="3"/>
          <w:numId w:val="17"/>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z w:val="22"/>
          <w:szCs w:val="22"/>
        </w:rPr>
        <w:t xml:space="preserve">Mantendré los más altos niveles éticos y no realizaré ninguna de las acciones que constituyen Prácticas Prohibidas definidas en las </w:t>
      </w:r>
      <w:r>
        <w:rPr>
          <w:rFonts w:eastAsia="Calibri"/>
          <w:spacing w:val="-3"/>
          <w:sz w:val="22"/>
          <w:szCs w:val="22"/>
        </w:rPr>
        <w:t>Políticas para la Selección y Contratación de Consultores Financiados por el Banco Interamericano de Desarrollo GN-2350-15.</w:t>
      </w:r>
    </w:p>
    <w:p>
      <w:pPr>
        <w:pStyle w:val="Prrafodelista"/>
        <w:numPr>
          <w:ilvl w:val="3"/>
          <w:numId w:val="17"/>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spacing w:val="-2"/>
          <w:sz w:val="22"/>
          <w:szCs w:val="22"/>
        </w:rPr>
      </w:pPr>
      <w:r>
        <w:rPr>
          <w:sz w:val="22"/>
          <w:szCs w:val="22"/>
        </w:rPr>
        <w:t xml:space="preserve">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Pr>
          <w:spacing w:val="3"/>
          <w:sz w:val="22"/>
          <w:szCs w:val="22"/>
        </w:rPr>
        <w:t xml:space="preserve">del </w:t>
      </w:r>
      <w:r>
        <w:rPr>
          <w:sz w:val="22"/>
          <w:szCs w:val="22"/>
        </w:rPr>
        <w:t>Banco que, durante el proceso de mi contratación, he incurrido en prácticas prohibidas, el Banco podrá adoptar una o más de las siguientes medidas:</w:t>
      </w:r>
    </w:p>
    <w:p>
      <w:pPr>
        <w:pStyle w:val="Textoindependiente"/>
        <w:spacing w:after="0"/>
        <w:rPr>
          <w:sz w:val="22"/>
          <w:szCs w:val="22"/>
        </w:rPr>
      </w:pPr>
    </w:p>
    <w:p>
      <w:pPr>
        <w:pStyle w:val="Prrafodelista"/>
        <w:widowControl w:val="0"/>
        <w:numPr>
          <w:ilvl w:val="1"/>
          <w:numId w:val="23"/>
        </w:numPr>
        <w:tabs>
          <w:tab w:val="left" w:pos="1001"/>
        </w:tabs>
        <w:autoSpaceDE w:val="0"/>
        <w:autoSpaceDN w:val="0"/>
        <w:ind w:hanging="361"/>
        <w:contextualSpacing w:val="0"/>
        <w:jc w:val="both"/>
        <w:rPr>
          <w:sz w:val="22"/>
          <w:szCs w:val="22"/>
        </w:rPr>
      </w:pPr>
      <w:r>
        <w:rPr>
          <w:sz w:val="22"/>
          <w:szCs w:val="22"/>
        </w:rPr>
        <w:t>Emitir una</w:t>
      </w:r>
      <w:r>
        <w:rPr>
          <w:spacing w:val="-1"/>
          <w:sz w:val="22"/>
          <w:szCs w:val="22"/>
        </w:rPr>
        <w:t xml:space="preserve"> </w:t>
      </w:r>
      <w:r>
        <w:rPr>
          <w:sz w:val="22"/>
          <w:szCs w:val="22"/>
        </w:rPr>
        <w:t>amonestación;</w:t>
      </w:r>
    </w:p>
    <w:p>
      <w:pPr>
        <w:pStyle w:val="Prrafodelista"/>
        <w:widowControl w:val="0"/>
        <w:numPr>
          <w:ilvl w:val="1"/>
          <w:numId w:val="23"/>
        </w:numPr>
        <w:tabs>
          <w:tab w:val="left" w:pos="1001"/>
        </w:tabs>
        <w:autoSpaceDE w:val="0"/>
        <w:autoSpaceDN w:val="0"/>
        <w:ind w:right="146"/>
        <w:contextualSpacing w:val="0"/>
        <w:jc w:val="both"/>
        <w:rPr>
          <w:sz w:val="22"/>
          <w:szCs w:val="22"/>
        </w:rPr>
      </w:pPr>
      <w:r>
        <w:rPr>
          <w:sz w:val="22"/>
          <w:szCs w:val="22"/>
        </w:rPr>
        <w:t xml:space="preserve">Informar al Contratante, Prestatario, Organismo Ejecutor o Beneficiario de una Cooperación Técnica o a las autoridades del país encargadas de hacer cumplir las leyes, </w:t>
      </w:r>
      <w:r>
        <w:rPr>
          <w:sz w:val="22"/>
          <w:szCs w:val="22"/>
        </w:rPr>
        <w:lastRenderedPageBreak/>
        <w:t>los resultados del procedimiento para que tome(n) las medidas apropiadas;</w:t>
      </w:r>
    </w:p>
    <w:p>
      <w:pPr>
        <w:pStyle w:val="Prrafodelista"/>
        <w:widowControl w:val="0"/>
        <w:numPr>
          <w:ilvl w:val="1"/>
          <w:numId w:val="23"/>
        </w:numPr>
        <w:tabs>
          <w:tab w:val="left" w:pos="1001"/>
        </w:tabs>
        <w:autoSpaceDE w:val="0"/>
        <w:autoSpaceDN w:val="0"/>
        <w:ind w:hanging="361"/>
        <w:contextualSpacing w:val="0"/>
        <w:jc w:val="both"/>
        <w:rPr>
          <w:sz w:val="22"/>
          <w:szCs w:val="22"/>
        </w:rPr>
      </w:pPr>
      <w:r>
        <w:rPr>
          <w:sz w:val="22"/>
          <w:szCs w:val="22"/>
        </w:rPr>
        <w:t>Rechazar mi contratación;</w:t>
      </w:r>
      <w:r>
        <w:rPr>
          <w:spacing w:val="3"/>
          <w:sz w:val="22"/>
          <w:szCs w:val="22"/>
        </w:rPr>
        <w:t xml:space="preserve"> </w:t>
      </w:r>
      <w:r>
        <w:rPr>
          <w:sz w:val="22"/>
          <w:szCs w:val="22"/>
        </w:rPr>
        <w:t>y,</w:t>
      </w:r>
    </w:p>
    <w:p>
      <w:pPr>
        <w:pStyle w:val="Prrafodelista"/>
        <w:widowControl w:val="0"/>
        <w:numPr>
          <w:ilvl w:val="1"/>
          <w:numId w:val="23"/>
        </w:numPr>
        <w:tabs>
          <w:tab w:val="left" w:pos="1001"/>
        </w:tabs>
        <w:autoSpaceDE w:val="0"/>
        <w:autoSpaceDN w:val="0"/>
        <w:ind w:right="147"/>
        <w:contextualSpacing w:val="0"/>
        <w:jc w:val="both"/>
        <w:rPr>
          <w:sz w:val="22"/>
          <w:szCs w:val="22"/>
        </w:rPr>
      </w:pPr>
      <w:r>
        <w:rPr>
          <w:sz w:val="22"/>
          <w:szCs w:val="22"/>
        </w:rPr>
        <w:t>Declararme inelegible, de forma temporal o permanente, para ser contratado o subcontratado por terceros elegibles, con recursos del Banco o administrados por el</w:t>
      </w:r>
      <w:r>
        <w:rPr>
          <w:spacing w:val="-6"/>
          <w:sz w:val="22"/>
          <w:szCs w:val="22"/>
        </w:rPr>
        <w:t xml:space="preserve"> </w:t>
      </w:r>
      <w:r>
        <w:rPr>
          <w:sz w:val="22"/>
          <w:szCs w:val="22"/>
        </w:rPr>
        <w:t>Banco.</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bookmarkStart w:id="177" w:name="_Hlk66363237"/>
      <w:r>
        <w:rPr>
          <w:spacing w:val="-2"/>
          <w:sz w:val="22"/>
          <w:szCs w:val="22"/>
        </w:rPr>
        <w:t>Queda entendido que cualquier información falsa o equívoca en relación con estos requerimientos de elegibilidad tornará nulo y sin efecto mi contrato y no tendré derecho a remuneraciones.</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t>______________________________</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sdt>
        <w:sdtPr>
          <w:rPr>
            <w:spacing w:val="-2"/>
            <w:sz w:val="22"/>
            <w:szCs w:val="22"/>
          </w:rPr>
          <w:id w:val="-1328283766"/>
          <w:placeholder>
            <w:docPart w:val="DefaultPlaceholder_-1854013438"/>
          </w:placeholder>
          <w:comboBox>
            <w:listItem w:value="Elija un elemento."/>
          </w:comboBox>
        </w:sdtPr>
        <w:sdtContent>
          <w:r>
            <w:rPr>
              <w:spacing w:val="-2"/>
              <w:sz w:val="22"/>
              <w:szCs w:val="22"/>
            </w:rPr>
            <w:t>Nombre y firma del consultor</w:t>
          </w:r>
        </w:sdtContent>
      </w:sdt>
      <w:r>
        <w:rPr>
          <w:spacing w:val="-2"/>
          <w:sz w:val="22"/>
          <w:szCs w:val="22"/>
        </w:rPr>
        <w:t xml:space="preserve"> </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spacing w:val="-2"/>
          <w:sz w:val="22"/>
          <w:szCs w:val="22"/>
        </w:rPr>
      </w:pPr>
    </w:p>
    <w:p>
      <w:pPr>
        <w:jc w:val="both"/>
        <w:rPr>
          <w:sz w:val="22"/>
          <w:szCs w:val="22"/>
        </w:rPr>
      </w:pPr>
      <w:r>
        <w:rPr>
          <w:spacing w:val="-2"/>
          <w:sz w:val="22"/>
          <w:szCs w:val="22"/>
        </w:rPr>
        <w:tab/>
      </w:r>
      <w:r>
        <w:rPr>
          <w:spacing w:val="-2"/>
          <w:sz w:val="22"/>
          <w:szCs w:val="22"/>
        </w:rPr>
        <w:tab/>
        <w:t xml:space="preserve">Lugar y Fecha: </w:t>
      </w:r>
      <w:r>
        <w:rPr>
          <w:iCs/>
          <w:sz w:val="22"/>
          <w:szCs w:val="22"/>
        </w:rPr>
        <w:t xml:space="preserve">Ciudad, </w:t>
      </w:r>
      <w:sdt>
        <w:sdtPr>
          <w:rPr>
            <w:iCs/>
            <w:sz w:val="22"/>
            <w:szCs w:val="22"/>
          </w:rPr>
          <w:id w:val="1494376970"/>
          <w:placeholder>
            <w:docPart w:val="DefaultPlaceholder_-1854013437"/>
          </w:placeholder>
          <w:date>
            <w:dateFormat w:val="d 'de' MMMM 'de' yyyy"/>
            <w:lid w:val="es-EC"/>
            <w:storeMappedDataAs w:val="dateTime"/>
            <w:calendar w:val="gregorian"/>
          </w:date>
        </w:sdtPr>
        <w:sdtContent>
          <w:r>
            <w:rPr>
              <w:iCs/>
              <w:sz w:val="22"/>
              <w:szCs w:val="22"/>
            </w:rPr>
            <w:t>Seleccione fecha</w:t>
          </w:r>
        </w:sdtContent>
      </w:sdt>
      <w:r>
        <w:rPr>
          <w:iCs/>
          <w:sz w:val="22"/>
          <w:szCs w:val="22"/>
        </w:rPr>
        <w:t xml:space="preserve"> </w:t>
      </w:r>
    </w:p>
    <w:p>
      <w:pPr>
        <w:pStyle w:val="Textoindependiente"/>
        <w:spacing w:after="0"/>
        <w:jc w:val="both"/>
        <w:rPr>
          <w:bCs/>
          <w:sz w:val="22"/>
          <w:szCs w:val="22"/>
        </w:rPr>
      </w:pPr>
    </w:p>
    <w:bookmarkEnd w:id="177"/>
    <w:p>
      <w:pPr>
        <w:pStyle w:val="Textoindependiente"/>
        <w:spacing w:after="0"/>
        <w:jc w:val="both"/>
        <w:rPr>
          <w:bCs/>
          <w:sz w:val="22"/>
          <w:szCs w:val="22"/>
        </w:rPr>
      </w:pPr>
    </w:p>
    <w:p>
      <w:pPr>
        <w:pStyle w:val="Textoindependiente"/>
        <w:spacing w:after="0"/>
        <w:jc w:val="both"/>
        <w:rPr>
          <w:bCs/>
          <w:sz w:val="22"/>
          <w:szCs w:val="22"/>
        </w:rPr>
      </w:pPr>
    </w:p>
    <w:bookmarkEnd w:id="176"/>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pPr>
    </w:p>
    <w:p>
      <w:pPr>
        <w:pStyle w:val="Textoindependiente"/>
        <w:spacing w:after="0"/>
        <w:jc w:val="both"/>
        <w:rPr>
          <w:bCs/>
          <w:sz w:val="22"/>
          <w:szCs w:val="22"/>
        </w:rPr>
        <w:sectPr>
          <w:pgSz w:w="11907" w:h="16839" w:code="9"/>
          <w:pgMar w:top="1417" w:right="1417" w:bottom="1417" w:left="1701" w:header="708" w:footer="708" w:gutter="0"/>
          <w:cols w:space="708"/>
          <w:docGrid w:linePitch="360"/>
        </w:sectPr>
      </w:pPr>
    </w:p>
    <w:p>
      <w:pPr>
        <w:pStyle w:val="Ttulo1"/>
        <w:spacing w:before="0" w:after="0"/>
        <w:jc w:val="center"/>
        <w:rPr>
          <w:rFonts w:ascii="Times New Roman" w:hAnsi="Times New Roman" w:cs="Times New Roman"/>
          <w:sz w:val="22"/>
          <w:szCs w:val="22"/>
        </w:rPr>
      </w:pPr>
      <w:bookmarkStart w:id="178" w:name="_Toc167725325"/>
      <w:r>
        <w:rPr>
          <w:rFonts w:ascii="Times New Roman" w:hAnsi="Times New Roman" w:cs="Times New Roman"/>
          <w:sz w:val="22"/>
          <w:szCs w:val="22"/>
        </w:rPr>
        <w:lastRenderedPageBreak/>
        <w:t>SECCIÓN 6: MODELO DE CONTRATO DE CONSULTOR INDIVIDUAL</w:t>
      </w:r>
      <w:bookmarkEnd w:id="178"/>
    </w:p>
    <w:p/>
    <w:p/>
    <w:p/>
    <w:p>
      <w:pPr>
        <w:pStyle w:val="TDC1"/>
        <w:spacing w:before="0" w:after="0"/>
        <w:rPr>
          <w:rFonts w:ascii="Times New Roman" w:eastAsiaTheme="minorEastAsia" w:hAnsi="Times New Roman"/>
          <w:b w:val="0"/>
          <w:noProof/>
          <w:kern w:val="2"/>
          <w:sz w:val="24"/>
          <w:lang w:val="en-US"/>
          <w14:ligatures w14:val="standardContextual"/>
        </w:rPr>
      </w:pPr>
      <w:r>
        <w:rPr>
          <w:rFonts w:ascii="Times New Roman" w:hAnsi="Times New Roman"/>
        </w:rPr>
        <w:fldChar w:fldCharType="begin"/>
      </w:r>
      <w:r>
        <w:rPr>
          <w:rFonts w:ascii="Times New Roman" w:hAnsi="Times New Roman"/>
        </w:rPr>
        <w:instrText xml:space="preserve"> TOC \h \z \t "Cláusulas,1" </w:instrText>
      </w:r>
      <w:r>
        <w:rPr>
          <w:rFonts w:ascii="Times New Roman" w:hAnsi="Times New Roman"/>
        </w:rPr>
        <w:fldChar w:fldCharType="separate"/>
      </w:r>
      <w:hyperlink w:anchor="_Toc167794890" w:history="1">
        <w:r>
          <w:rPr>
            <w:rStyle w:val="Hipervnculo"/>
            <w:rFonts w:ascii="Times New Roman" w:hAnsi="Times New Roman"/>
            <w:noProof/>
          </w:rPr>
          <w:t>CLÁUSULAS: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1" w:history="1">
        <w:r>
          <w:rPr>
            <w:rStyle w:val="Hipervnculo"/>
            <w:rFonts w:ascii="Times New Roman" w:hAnsi="Times New Roman"/>
            <w:noProof/>
          </w:rPr>
          <w:t>PRIMERA: ANTECEDENTES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2" w:history="1">
        <w:r>
          <w:rPr>
            <w:rStyle w:val="Hipervnculo"/>
            <w:rFonts w:ascii="Times New Roman" w:hAnsi="Times New Roman"/>
            <w:noProof/>
          </w:rPr>
          <w:t>SEGUNDA: DEFINICIONES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3" w:history="1">
        <w:r>
          <w:rPr>
            <w:rStyle w:val="Hipervnculo"/>
            <w:rFonts w:ascii="Times New Roman" w:hAnsi="Times New Roman"/>
            <w:noProof/>
          </w:rPr>
          <w:t>TERCERA: DOCUMENTOS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27</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4" w:history="1">
        <w:r>
          <w:rPr>
            <w:rStyle w:val="Hipervnculo"/>
            <w:rFonts w:ascii="Times New Roman" w:hAnsi="Times New Roman"/>
            <w:noProof/>
          </w:rPr>
          <w:t>CUARTA: OBJETO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5" w:history="1">
        <w:r>
          <w:rPr>
            <w:rStyle w:val="Hipervnculo"/>
            <w:rFonts w:ascii="Times New Roman" w:hAnsi="Times New Roman"/>
            <w:noProof/>
          </w:rPr>
          <w:t>QUINTA: TIPO DE CONTRATO Y PLAZO DE EJECUCIÓN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6" w:history="1">
        <w:r>
          <w:rPr>
            <w:rStyle w:val="Hipervnculo"/>
            <w:rFonts w:ascii="Times New Roman" w:hAnsi="Times New Roman"/>
            <w:noProof/>
          </w:rPr>
          <w:t>SEXTA: FORMATO Y LUGAR PARA LA PRESTACIÓN DE LOS SERVICIOS DE CONSULTORÍA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7" w:history="1">
        <w:r>
          <w:rPr>
            <w:rStyle w:val="Hipervnculo"/>
            <w:rFonts w:ascii="Times New Roman" w:hAnsi="Times New Roman"/>
            <w:noProof/>
          </w:rPr>
          <w:t>SÉPTIMA: PRECIO Y FORMA DE PAGO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8" w:history="1">
        <w:r>
          <w:rPr>
            <w:rStyle w:val="Hipervnculo"/>
            <w:rFonts w:ascii="Times New Roman" w:hAnsi="Times New Roman"/>
            <w:noProof/>
          </w:rPr>
          <w:t>OCTAVA: GARANTÍAS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899" w:history="1">
        <w:r>
          <w:rPr>
            <w:rStyle w:val="Hipervnculo"/>
            <w:rFonts w:ascii="Times New Roman" w:hAnsi="Times New Roman"/>
            <w:noProof/>
          </w:rPr>
          <w:t>NOVENA: ADMINISTRACIÓN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0" w:history="1">
        <w:r>
          <w:rPr>
            <w:rStyle w:val="Hipervnculo"/>
            <w:rFonts w:ascii="Times New Roman" w:hAnsi="Times New Roman"/>
            <w:noProof/>
          </w:rPr>
          <w:t>DÉCIMA: GASTO Y TRIBUTOS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1" w:history="1">
        <w:r>
          <w:rPr>
            <w:rStyle w:val="Hipervnculo"/>
            <w:rFonts w:ascii="Times New Roman" w:hAnsi="Times New Roman"/>
            <w:noProof/>
          </w:rPr>
          <w:t>DÉCIMA PRIMERA: ENTREGA RECEPCIÓN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2" w:history="1">
        <w:r>
          <w:rPr>
            <w:rStyle w:val="Hipervnculo"/>
            <w:rFonts w:ascii="Times New Roman" w:hAnsi="Times New Roman"/>
            <w:noProof/>
          </w:rPr>
          <w:t>DÉCIMA SEGUNDA: SUSPENSIÓN DE PAGOS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3" w:history="1">
        <w:r>
          <w:rPr>
            <w:rStyle w:val="Hipervnculo"/>
            <w:rFonts w:ascii="Times New Roman" w:hAnsi="Times New Roman"/>
            <w:noProof/>
          </w:rPr>
          <w:t>DÉCIMA TERCERA: TERMINACIÓN ANTICIPADA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4" w:history="1">
        <w:r>
          <w:rPr>
            <w:rStyle w:val="Hipervnculo"/>
            <w:rFonts w:ascii="Times New Roman" w:hAnsi="Times New Roman"/>
            <w:noProof/>
          </w:rPr>
          <w:t>DÉCIMA CUARTA: CONFIDENCIALIDAD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31</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5" w:history="1">
        <w:r>
          <w:rPr>
            <w:rStyle w:val="Hipervnculo"/>
            <w:rFonts w:ascii="Times New Roman" w:hAnsi="Times New Roman"/>
            <w:noProof/>
          </w:rPr>
          <w:t>DÉCIMA QUINTA: RESPONSABILIDAD DEL CONSULTOR FRENTE A TERCEROS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31</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6" w:history="1">
        <w:r>
          <w:rPr>
            <w:rStyle w:val="Hipervnculo"/>
            <w:rFonts w:ascii="Times New Roman" w:hAnsi="Times New Roman"/>
            <w:noProof/>
          </w:rPr>
          <w:t>DÉCIMA SEXTA: DERECHOS DE PROPIEDAD DEL CONTRATANTE EN PRODUCTOS DE LA CONSULTORÍA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7" w:history="1">
        <w:r>
          <w:rPr>
            <w:rStyle w:val="Hipervnculo"/>
            <w:rFonts w:ascii="Times New Roman" w:hAnsi="Times New Roman"/>
            <w:noProof/>
          </w:rPr>
          <w:t>DÉCIMA SÉPTIMA: TASA DE INTERÉS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8" w:history="1">
        <w:r>
          <w:rPr>
            <w:rStyle w:val="Hipervnculo"/>
            <w:rFonts w:ascii="Times New Roman" w:hAnsi="Times New Roman"/>
            <w:noProof/>
          </w:rPr>
          <w:t>DÉCIMA OCTAVA: MULTAS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09" w:history="1">
        <w:r>
          <w:rPr>
            <w:rStyle w:val="Hipervnculo"/>
            <w:rFonts w:ascii="Times New Roman" w:hAnsi="Times New Roman"/>
            <w:noProof/>
          </w:rPr>
          <w:t>DÉCIMA NOVENA: DECLARACIONES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10" w:history="1">
        <w:r>
          <w:rPr>
            <w:rStyle w:val="Hipervnculo"/>
            <w:rFonts w:ascii="Times New Roman" w:hAnsi="Times New Roman"/>
            <w:noProof/>
          </w:rPr>
          <w:t>VIGÉSIMA: PRACTICAS PROHIBIDAS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33</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11" w:history="1">
        <w:r>
          <w:rPr>
            <w:rStyle w:val="Hipervnculo"/>
            <w:rFonts w:ascii="Times New Roman" w:hAnsi="Times New Roman"/>
            <w:noProof/>
          </w:rPr>
          <w:t>VIGÉSIMA PRIMERA: MODIFICACIONES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33</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12" w:history="1">
        <w:r>
          <w:rPr>
            <w:rStyle w:val="Hipervnculo"/>
            <w:rFonts w:ascii="Times New Roman" w:hAnsi="Times New Roman"/>
            <w:noProof/>
          </w:rPr>
          <w:t>VIGÉSIMA SEGUNDA: CONTROVERSIAS Y NOTIFICACIONES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33</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13" w:history="1">
        <w:r>
          <w:rPr>
            <w:rStyle w:val="Hipervnculo"/>
            <w:rFonts w:ascii="Times New Roman" w:hAnsi="Times New Roman"/>
            <w:noProof/>
          </w:rPr>
          <w:t>VIGÉSIMA TERCERA: VIGENCIA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34</w:t>
        </w:r>
        <w:r>
          <w:rPr>
            <w:rFonts w:ascii="Times New Roman" w:hAnsi="Times New Roman"/>
            <w:noProof/>
            <w:webHidden/>
          </w:rPr>
          <w:fldChar w:fldCharType="end"/>
        </w:r>
      </w:hyperlink>
    </w:p>
    <w:p>
      <w:pPr>
        <w:pStyle w:val="TDC1"/>
        <w:spacing w:before="0" w:after="0"/>
        <w:rPr>
          <w:rFonts w:ascii="Times New Roman" w:eastAsiaTheme="minorEastAsia" w:hAnsi="Times New Roman"/>
          <w:b w:val="0"/>
          <w:noProof/>
          <w:kern w:val="2"/>
          <w:sz w:val="24"/>
          <w:lang w:val="en-US"/>
          <w14:ligatures w14:val="standardContextual"/>
        </w:rPr>
      </w:pPr>
      <w:hyperlink w:anchor="_Toc167794914" w:history="1">
        <w:r>
          <w:rPr>
            <w:rStyle w:val="Hipervnculo"/>
            <w:rFonts w:ascii="Times New Roman" w:hAnsi="Times New Roman"/>
            <w:noProof/>
          </w:rPr>
          <w:t>VIGÉSIMA CUARTA: ACEPTACION DE LAS PARTES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34</w:t>
        </w:r>
        <w:r>
          <w:rPr>
            <w:rFonts w:ascii="Times New Roman" w:hAnsi="Times New Roman"/>
            <w:noProof/>
            <w:webHidden/>
          </w:rPr>
          <w:fldChar w:fldCharType="end"/>
        </w:r>
      </w:hyperlink>
    </w:p>
    <w:p>
      <w:pPr>
        <w:sectPr>
          <w:headerReference w:type="default" r:id="rId22"/>
          <w:pgSz w:w="11907" w:h="16839" w:code="9"/>
          <w:pgMar w:top="1417" w:right="1417" w:bottom="1417" w:left="1701" w:header="708" w:footer="708" w:gutter="0"/>
          <w:cols w:space="708"/>
          <w:docGrid w:linePitch="360"/>
        </w:sectPr>
      </w:pPr>
      <w:r>
        <w:fldChar w:fldCharType="end"/>
      </w:r>
    </w:p>
    <w:p>
      <w:pPr>
        <w:pStyle w:val="Ttulo1"/>
        <w:spacing w:before="0" w:after="0"/>
        <w:jc w:val="center"/>
        <w:rPr>
          <w:rFonts w:ascii="Times New Roman" w:hAnsi="Times New Roman" w:cs="Times New Roman"/>
          <w:sz w:val="22"/>
          <w:szCs w:val="22"/>
        </w:rPr>
      </w:pPr>
    </w:p>
    <w:p>
      <w:pPr>
        <w:jc w:val="center"/>
        <w:rPr>
          <w:b/>
          <w:bCs/>
        </w:rPr>
      </w:pPr>
      <w:r>
        <w:rPr>
          <w:b/>
          <w:bCs/>
          <w:sz w:val="22"/>
          <w:szCs w:val="22"/>
        </w:rPr>
        <w:t>CONTRATO DE CONSULTOR INDIVIDUAL</w:t>
      </w:r>
    </w:p>
    <w:p>
      <w:pPr>
        <w:tabs>
          <w:tab w:val="left" w:pos="-720"/>
          <w:tab w:val="left" w:pos="0"/>
        </w:tabs>
        <w:suppressAutoHyphens/>
        <w:jc w:val="both"/>
        <w:rPr>
          <w:b/>
          <w:bCs/>
          <w:sz w:val="22"/>
          <w:szCs w:val="22"/>
        </w:rPr>
      </w:pPr>
    </w:p>
    <w:p>
      <w:pPr>
        <w:pStyle w:val="Textoindependiente3"/>
        <w:tabs>
          <w:tab w:val="left" w:pos="0"/>
        </w:tabs>
        <w:spacing w:line="276" w:lineRule="auto"/>
        <w:rPr>
          <w:rFonts w:ascii="Times New Roman" w:hAnsi="Times New Roman"/>
          <w:sz w:val="22"/>
          <w:szCs w:val="22"/>
        </w:rPr>
      </w:pPr>
      <w:r>
        <w:rPr>
          <w:rFonts w:ascii="Times New Roman" w:hAnsi="Times New Roman"/>
          <w:sz w:val="22"/>
          <w:szCs w:val="22"/>
        </w:rPr>
        <w:t xml:space="preserve">Entre la Procuraduría General del Estado, en adelante el </w:t>
      </w:r>
      <w:bookmarkStart w:id="179" w:name="OLE_LINK6"/>
      <w:r>
        <w:rPr>
          <w:rFonts w:ascii="Times New Roman" w:hAnsi="Times New Roman"/>
          <w:sz w:val="22"/>
          <w:szCs w:val="22"/>
        </w:rPr>
        <w:t>Contratante</w:t>
      </w:r>
      <w:bookmarkEnd w:id="179"/>
      <w:r>
        <w:rPr>
          <w:rFonts w:ascii="Times New Roman" w:hAnsi="Times New Roman"/>
          <w:sz w:val="22"/>
          <w:szCs w:val="22"/>
        </w:rPr>
        <w:t xml:space="preserve">, domiciliada en la Av. Amazonas N39-123 y Arizaga, Edificio Amazonas Plaza, Quito, Ecuador, representada por el señor Ing. César Filiberto Medina Llerenae, en calidad de Coordinador del EDG-PGE PROFIP, delegado de la máxima autoridad, conforme la Resolución No. 068 de 3 de febrero de 2025, por una parte; y el </w:t>
      </w:r>
      <w:r>
        <w:rPr>
          <w:rFonts w:ascii="Times New Roman" w:hAnsi="Times New Roman"/>
          <w:i/>
          <w:iCs/>
          <w:color w:val="4472C4" w:themeColor="accent1"/>
          <w:spacing w:val="-3"/>
          <w:sz w:val="22"/>
          <w:szCs w:val="22"/>
        </w:rPr>
        <w:t>(Nombre del Consultor)</w:t>
      </w:r>
      <w:r>
        <w:rPr>
          <w:rFonts w:ascii="Times New Roman" w:hAnsi="Times New Roman"/>
          <w:color w:val="FF0000"/>
          <w:sz w:val="22"/>
          <w:szCs w:val="22"/>
        </w:rPr>
        <w:t xml:space="preserve"> </w:t>
      </w:r>
      <w:r>
        <w:rPr>
          <w:rFonts w:ascii="Times New Roman" w:hAnsi="Times New Roman"/>
          <w:sz w:val="22"/>
          <w:szCs w:val="22"/>
        </w:rPr>
        <w:t xml:space="preserve">en adelante el Consultor, de nacionalidad </w:t>
      </w:r>
      <w:r>
        <w:rPr>
          <w:rFonts w:ascii="Times New Roman" w:hAnsi="Times New Roman"/>
          <w:i/>
          <w:iCs/>
          <w:color w:val="4472C4" w:themeColor="accent1"/>
          <w:spacing w:val="-3"/>
          <w:sz w:val="22"/>
          <w:szCs w:val="22"/>
        </w:rPr>
        <w:t>(nacionalidad)</w:t>
      </w:r>
      <w:r>
        <w:rPr>
          <w:rFonts w:ascii="Times New Roman" w:hAnsi="Times New Roman"/>
          <w:sz w:val="22"/>
          <w:szCs w:val="22"/>
        </w:rPr>
        <w:t xml:space="preserve">, por la otra, domiciliado en </w:t>
      </w:r>
      <w:r>
        <w:rPr>
          <w:rFonts w:ascii="Times New Roman" w:hAnsi="Times New Roman"/>
          <w:i/>
          <w:iCs/>
          <w:color w:val="4472C4" w:themeColor="accent1"/>
          <w:sz w:val="22"/>
          <w:szCs w:val="22"/>
        </w:rPr>
        <w:t>(dirección, ciudad, país)</w:t>
      </w:r>
      <w:r>
        <w:rPr>
          <w:rFonts w:ascii="Times New Roman" w:hAnsi="Times New Roman"/>
          <w:sz w:val="22"/>
          <w:szCs w:val="22"/>
        </w:rPr>
        <w:t xml:space="preserve">, con documento de identidad número en </w:t>
      </w:r>
      <w:r>
        <w:rPr>
          <w:rFonts w:ascii="Times New Roman" w:hAnsi="Times New Roman"/>
          <w:i/>
          <w:iCs/>
          <w:color w:val="4472C4" w:themeColor="accent1"/>
          <w:sz w:val="22"/>
          <w:szCs w:val="22"/>
        </w:rPr>
        <w:t>(número de CC, CI, Pasaporte, etc.)</w:t>
      </w:r>
      <w:r>
        <w:rPr>
          <w:rFonts w:ascii="Times New Roman" w:hAnsi="Times New Roman"/>
          <w:sz w:val="22"/>
          <w:szCs w:val="22"/>
        </w:rPr>
        <w:t>, en el marco del Préstamo No. (4812/OC-EC), Programa de Modernización de la Administración Financiera EC-L1249, componente 3 “Fortalecimiento Institucional de la Procuraduría General del Estado (PGE)”, financiado por el Banco Interamericano de Desarrollo (BID), se expresa y conviene lo siguiente:</w:t>
      </w:r>
    </w:p>
    <w:p>
      <w:pPr>
        <w:pStyle w:val="Textoindependiente3"/>
        <w:tabs>
          <w:tab w:val="left" w:pos="0"/>
        </w:tabs>
        <w:rPr>
          <w:rFonts w:ascii="Times New Roman" w:hAnsi="Times New Roman"/>
          <w:sz w:val="22"/>
          <w:szCs w:val="22"/>
        </w:rPr>
      </w:pPr>
    </w:p>
    <w:p>
      <w:pPr>
        <w:pStyle w:val="Clusulas"/>
        <w:spacing w:line="240" w:lineRule="auto"/>
        <w:rPr>
          <w:rFonts w:ascii="Times New Roman" w:hAnsi="Times New Roman"/>
        </w:rPr>
      </w:pPr>
      <w:bookmarkStart w:id="180" w:name="_Toc167794890"/>
      <w:r>
        <w:rPr>
          <w:rFonts w:ascii="Times New Roman" w:hAnsi="Times New Roman"/>
        </w:rPr>
        <w:t>CLÁUSULAS:</w:t>
      </w:r>
      <w:bookmarkEnd w:id="180"/>
    </w:p>
    <w:p>
      <w:pPr>
        <w:suppressAutoHyphens/>
        <w:jc w:val="both"/>
        <w:rPr>
          <w:b/>
          <w:bCs/>
          <w:spacing w:val="-3"/>
          <w:sz w:val="22"/>
          <w:szCs w:val="22"/>
          <w:lang w:val="es-ES_tradnl"/>
        </w:rPr>
      </w:pPr>
    </w:p>
    <w:p>
      <w:pPr>
        <w:pStyle w:val="Clusulas"/>
        <w:spacing w:line="240" w:lineRule="auto"/>
        <w:rPr>
          <w:rFonts w:ascii="Times New Roman" w:hAnsi="Times New Roman"/>
        </w:rPr>
      </w:pPr>
      <w:bookmarkStart w:id="181" w:name="_Toc167794891"/>
      <w:r>
        <w:rPr>
          <w:rFonts w:ascii="Times New Roman" w:hAnsi="Times New Roman"/>
        </w:rPr>
        <w:t>PRIMERA: ANTECEDENTES</w:t>
      </w:r>
      <w:bookmarkEnd w:id="181"/>
    </w:p>
    <w:p>
      <w:pPr>
        <w:pStyle w:val="Clusulas"/>
        <w:spacing w:line="240" w:lineRule="auto"/>
        <w:rPr>
          <w:rFonts w:ascii="Times New Roman" w:hAnsi="Times New Roman"/>
          <w:bCs w:val="0"/>
        </w:rPr>
      </w:pPr>
    </w:p>
    <w:p>
      <w:pPr>
        <w:pStyle w:val="Prrafodelista"/>
        <w:numPr>
          <w:ilvl w:val="0"/>
          <w:numId w:val="22"/>
        </w:numPr>
        <w:suppressAutoHyphens/>
        <w:jc w:val="both"/>
        <w:rPr>
          <w:bCs/>
          <w:spacing w:val="-3"/>
          <w:sz w:val="22"/>
          <w:szCs w:val="22"/>
          <w:lang w:val="es-ES_tradnl"/>
        </w:rPr>
      </w:pPr>
      <w:r>
        <w:rPr>
          <w:bCs/>
          <w:spacing w:val="-3"/>
          <w:sz w:val="22"/>
          <w:szCs w:val="22"/>
          <w:lang w:val="es-ES_tradnl"/>
        </w:rPr>
        <w:t>La República del Ecuador y El Banco Interamericano de Desarrollo (BID) denominado El Banco o el BID denominado El Contratante, han suscrito el contrato de préstamo No. 4812/OC-EC, para implementar el Programa de Modernización de la Administración Financiera EC-L1249, cuyo Componente No. 3 contempla entre sus objetivos financiar compras y contrataciones para el “Fortalecimiento Institucional de la Procuraduría General del Estado (PGE)”, también denominado “Proyecto de Fortalecimiento Institucional de la Procuraduría General del Estado (PROFIP)”.</w:t>
      </w:r>
    </w:p>
    <w:p>
      <w:pPr>
        <w:pStyle w:val="Prrafodelista"/>
        <w:suppressAutoHyphens/>
        <w:jc w:val="both"/>
        <w:rPr>
          <w:bCs/>
          <w:spacing w:val="-3"/>
          <w:sz w:val="22"/>
          <w:szCs w:val="22"/>
          <w:lang w:val="es-ES_tradnl"/>
        </w:rPr>
      </w:pPr>
    </w:p>
    <w:p>
      <w:pPr>
        <w:pStyle w:val="Prrafodelista"/>
        <w:numPr>
          <w:ilvl w:val="0"/>
          <w:numId w:val="22"/>
        </w:numPr>
        <w:suppressAutoHyphens/>
        <w:jc w:val="both"/>
        <w:rPr>
          <w:bCs/>
          <w:spacing w:val="-3"/>
          <w:sz w:val="22"/>
          <w:szCs w:val="22"/>
          <w:lang w:val="es-ES_tradnl"/>
        </w:rPr>
      </w:pPr>
      <w:r>
        <w:rPr>
          <w:bCs/>
          <w:spacing w:val="-3"/>
          <w:sz w:val="22"/>
          <w:szCs w:val="22"/>
          <w:lang w:val="es-ES_tradnl"/>
        </w:rPr>
        <w:t>En el contrato de préstamo suscrito entre el Banco Interamericano de Desarrollo (BID) y la Procuraduría General del Estado</w:t>
      </w:r>
      <w:r>
        <w:rPr>
          <w:sz w:val="22"/>
          <w:szCs w:val="22"/>
        </w:rPr>
        <w:t xml:space="preserve"> estableció que la contratación se efectuará atendiendo las Políticas para la Selección y Contratación de Consultores financiados por el BID GN 2350-15</w:t>
      </w:r>
      <w:r>
        <w:rPr>
          <w:i/>
          <w:iCs/>
          <w:sz w:val="22"/>
          <w:szCs w:val="22"/>
        </w:rPr>
        <w:t>.</w:t>
      </w:r>
    </w:p>
    <w:p>
      <w:pPr>
        <w:pStyle w:val="Prrafodelista"/>
        <w:rPr>
          <w:bCs/>
          <w:spacing w:val="-3"/>
          <w:sz w:val="22"/>
          <w:szCs w:val="22"/>
          <w:lang w:val="es-ES_tradnl"/>
        </w:rPr>
      </w:pPr>
    </w:p>
    <w:p>
      <w:pPr>
        <w:pStyle w:val="Prrafodelista"/>
        <w:numPr>
          <w:ilvl w:val="0"/>
          <w:numId w:val="22"/>
        </w:numPr>
        <w:suppressAutoHyphens/>
        <w:jc w:val="both"/>
        <w:rPr>
          <w:bCs/>
          <w:spacing w:val="-3"/>
          <w:sz w:val="22"/>
          <w:szCs w:val="22"/>
          <w:lang w:val="es-ES_tradnl"/>
        </w:rPr>
      </w:pPr>
      <w:r>
        <w:rPr>
          <w:bCs/>
          <w:spacing w:val="-3"/>
          <w:sz w:val="22"/>
          <w:szCs w:val="22"/>
          <w:lang w:val="es-ES_tradnl"/>
        </w:rPr>
        <w:t xml:space="preserve">Dentro del Plan de Adquisiciones, se contempló la </w:t>
      </w:r>
      <w:r>
        <w:rPr>
          <w:iCs/>
          <w:sz w:val="22"/>
          <w:szCs w:val="22"/>
        </w:rPr>
        <w:t>Contratación del Especialista de Tecnologías de la Información y Comunicación del Equipo de Gestión (EDG) para la ejecución del Proyecto de Fortalecimiento Institucional de la Procuraduría General del Estado</w:t>
      </w:r>
      <w:r>
        <w:rPr>
          <w:i/>
          <w:iCs/>
          <w:color w:val="4472C4" w:themeColor="accent1"/>
          <w:sz w:val="22"/>
          <w:szCs w:val="22"/>
        </w:rPr>
        <w:t xml:space="preserve">, </w:t>
      </w:r>
      <w:r>
        <w:rPr>
          <w:bCs/>
          <w:spacing w:val="-3"/>
          <w:sz w:val="22"/>
          <w:szCs w:val="22"/>
          <w:lang w:val="es-ES_tradnl"/>
        </w:rPr>
        <w:t>de código No. EC-L1249-P00026</w:t>
      </w:r>
      <w:r>
        <w:rPr>
          <w:bCs/>
          <w:spacing w:val="-3"/>
          <w:sz w:val="22"/>
          <w:szCs w:val="22"/>
          <w:lang w:val="es-ES_tradnl"/>
        </w:rPr>
        <w:t>.</w:t>
      </w:r>
    </w:p>
    <w:p>
      <w:pPr>
        <w:pStyle w:val="Prrafodelista"/>
        <w:rPr>
          <w:bCs/>
          <w:spacing w:val="-3"/>
          <w:sz w:val="22"/>
          <w:szCs w:val="22"/>
          <w:lang w:val="es-ES_tradnl"/>
        </w:rPr>
      </w:pPr>
    </w:p>
    <w:p>
      <w:pPr>
        <w:pStyle w:val="Prrafodelista"/>
        <w:numPr>
          <w:ilvl w:val="0"/>
          <w:numId w:val="22"/>
        </w:numPr>
        <w:suppressAutoHyphens/>
        <w:jc w:val="both"/>
        <w:rPr>
          <w:bCs/>
          <w:spacing w:val="-3"/>
          <w:sz w:val="22"/>
          <w:szCs w:val="22"/>
          <w:lang w:val="es-ES_tradnl"/>
        </w:rPr>
      </w:pPr>
      <w:r>
        <w:rPr>
          <w:bCs/>
          <w:spacing w:val="-3"/>
          <w:sz w:val="22"/>
          <w:szCs w:val="22"/>
          <w:lang w:val="es-ES_tradnl"/>
        </w:rPr>
        <w:t xml:space="preserve">Se cuenta con la existencia y suficiente disponibilidad de fondos en la partida presupuestaria No.  </w:t>
      </w:r>
      <w:sdt>
        <w:sdtPr>
          <w:rPr>
            <w:sz w:val="22"/>
            <w:szCs w:val="22"/>
          </w:rPr>
          <w:id w:val="-116836328"/>
          <w:placeholder>
            <w:docPart w:val="DefaultPlaceholder_-1854013438"/>
          </w:placeholder>
          <w:comboBox>
            <w:listItem w:value="Elija un elemento."/>
          </w:comboBox>
        </w:sdtPr>
        <w:sdtContent>
          <w:r>
            <w:rPr>
              <w:sz w:val="22"/>
              <w:szCs w:val="22"/>
            </w:rPr>
            <w:t>(XXXX)</w:t>
          </w:r>
        </w:sdtContent>
      </w:sdt>
      <w:r>
        <w:rPr>
          <w:bCs/>
          <w:spacing w:val="-3"/>
          <w:sz w:val="22"/>
          <w:szCs w:val="22"/>
          <w:lang w:val="es-ES_tradnl"/>
        </w:rPr>
        <w:t xml:space="preserve">, conforme consta en la certificación conferida por el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bCs/>
          <w:spacing w:val="-3"/>
          <w:sz w:val="22"/>
          <w:szCs w:val="22"/>
          <w:lang w:val="es-ES_tradnl"/>
        </w:rPr>
        <w:t xml:space="preserve">, mediante la certificación No. </w:t>
      </w:r>
      <w:sdt>
        <w:sdtPr>
          <w:rPr>
            <w:sz w:val="22"/>
            <w:szCs w:val="22"/>
          </w:rPr>
          <w:id w:val="11116657"/>
          <w:placeholder>
            <w:docPart w:val="DefaultPlaceholder_-1854013438"/>
          </w:placeholder>
          <w:comboBox>
            <w:listItem w:value="Elija un elemento."/>
          </w:comboBox>
        </w:sdtPr>
        <w:sdtContent>
          <w:r>
            <w:rPr>
              <w:sz w:val="22"/>
              <w:szCs w:val="22"/>
            </w:rPr>
            <w:t>(XXXX)</w:t>
          </w:r>
        </w:sdtContent>
      </w:sdt>
      <w:r>
        <w:rPr>
          <w:bCs/>
          <w:spacing w:val="-3"/>
          <w:sz w:val="22"/>
          <w:szCs w:val="22"/>
          <w:lang w:val="es-ES_tradnl"/>
        </w:rPr>
        <w:t xml:space="preserve"> de fecha </w:t>
      </w:r>
      <w:sdt>
        <w:sdtPr>
          <w:rPr>
            <w:iCs/>
            <w:sz w:val="22"/>
            <w:szCs w:val="22"/>
          </w:rPr>
          <w:id w:val="280998071"/>
          <w:placeholder>
            <w:docPart w:val="F30753A80C4B43ED9B26843BEAFF903D"/>
          </w:placeholder>
          <w:date>
            <w:dateFormat w:val="d 'de' MMMM 'de' yyyy"/>
            <w:lid w:val="es-EC"/>
            <w:storeMappedDataAs w:val="dateTime"/>
            <w:calendar w:val="gregorian"/>
          </w:date>
        </w:sdtPr>
        <w:sdtContent>
          <w:r>
            <w:rPr>
              <w:iCs/>
              <w:sz w:val="22"/>
              <w:szCs w:val="22"/>
            </w:rPr>
            <w:t>Seleccione fecha</w:t>
          </w:r>
        </w:sdtContent>
      </w:sdt>
      <w:r>
        <w:rPr>
          <w:bCs/>
          <w:spacing w:val="-3"/>
          <w:sz w:val="22"/>
          <w:szCs w:val="22"/>
          <w:lang w:val="es-ES_tradnl"/>
        </w:rPr>
        <w:t>.</w:t>
      </w:r>
    </w:p>
    <w:p>
      <w:pPr>
        <w:pStyle w:val="Prrafodelista"/>
        <w:rPr>
          <w:bCs/>
          <w:spacing w:val="-3"/>
          <w:sz w:val="22"/>
          <w:szCs w:val="22"/>
          <w:lang w:val="es-ES_tradnl"/>
        </w:rPr>
      </w:pPr>
    </w:p>
    <w:p>
      <w:pPr>
        <w:pStyle w:val="Prrafodelista"/>
        <w:numPr>
          <w:ilvl w:val="0"/>
          <w:numId w:val="22"/>
        </w:numPr>
        <w:suppressAutoHyphens/>
        <w:jc w:val="both"/>
        <w:rPr>
          <w:bCs/>
          <w:spacing w:val="-3"/>
          <w:sz w:val="22"/>
          <w:szCs w:val="22"/>
          <w:lang w:val="es-ES_tradnl"/>
        </w:rPr>
      </w:pPr>
      <w:bookmarkStart w:id="182" w:name="_Hlk171964481"/>
      <w:r>
        <w:rPr>
          <w:bCs/>
          <w:spacing w:val="-3"/>
          <w:sz w:val="22"/>
          <w:szCs w:val="22"/>
          <w:lang w:val="es-ES_tradnl"/>
        </w:rPr>
        <w:t xml:space="preserve">Que mediante Resolución No. </w:t>
      </w:r>
      <w:r>
        <w:rPr>
          <w:sz w:val="22"/>
          <w:szCs w:val="22"/>
        </w:rPr>
        <w:t>(XXXX)</w:t>
      </w:r>
      <w:r>
        <w:rPr>
          <w:bCs/>
          <w:spacing w:val="-3"/>
          <w:sz w:val="22"/>
          <w:szCs w:val="22"/>
          <w:lang w:val="es-ES_tradnl"/>
        </w:rPr>
        <w:t xml:space="preserve"> de fecha </w:t>
      </w:r>
      <w:sdt>
        <w:sdtPr>
          <w:rPr>
            <w:iCs/>
            <w:sz w:val="22"/>
            <w:szCs w:val="22"/>
          </w:rPr>
          <w:id w:val="-391882857"/>
          <w:placeholder>
            <w:docPart w:val="C79B2955B3E545F789F46925E87EAE76"/>
          </w:placeholder>
          <w:date>
            <w:dateFormat w:val="d 'de' MMMM 'de' yyyy"/>
            <w:lid w:val="es-EC"/>
            <w:storeMappedDataAs w:val="dateTime"/>
            <w:calendar w:val="gregorian"/>
          </w:date>
        </w:sdtPr>
        <w:sdtContent>
          <w:r>
            <w:rPr>
              <w:iCs/>
              <w:sz w:val="22"/>
              <w:szCs w:val="22"/>
            </w:rPr>
            <w:t>Seleccione fecha</w:t>
          </w:r>
        </w:sdtContent>
      </w:sdt>
      <w:r>
        <w:rPr>
          <w:i/>
          <w:iCs/>
          <w:color w:val="4472C4" w:themeColor="accent1"/>
          <w:sz w:val="22"/>
          <w:szCs w:val="22"/>
        </w:rPr>
        <w:t>,</w:t>
      </w:r>
      <w:r>
        <w:rPr>
          <w:bCs/>
          <w:spacing w:val="-3"/>
          <w:sz w:val="22"/>
          <w:szCs w:val="22"/>
          <w:lang w:val="es-ES_tradnl"/>
        </w:rPr>
        <w:t xml:space="preserve"> el/la </w:t>
      </w:r>
      <w:sdt>
        <w:sdtPr>
          <w:rPr>
            <w:sz w:val="22"/>
            <w:szCs w:val="22"/>
          </w:rPr>
          <w:id w:val="-50081245"/>
          <w:placeholder>
            <w:docPart w:val="DefaultPlaceholder_-1854013438"/>
          </w:placeholder>
          <w:comboBox>
            <w:listItem w:value="Elija un elemento."/>
          </w:comboBox>
        </w:sdtPr>
        <w:sdtContent>
          <w:r>
            <w:rPr>
              <w:sz w:val="22"/>
              <w:szCs w:val="22"/>
            </w:rPr>
            <w:t>Cargo de la Autoridad del Ejecutor</w:t>
          </w:r>
        </w:sdtContent>
      </w:sdt>
      <w:r>
        <w:rPr>
          <w:sz w:val="22"/>
          <w:szCs w:val="22"/>
        </w:rPr>
        <w:t xml:space="preserve">, </w:t>
      </w:r>
      <w:sdt>
        <w:sdtPr>
          <w:rPr>
            <w:sz w:val="22"/>
            <w:szCs w:val="22"/>
          </w:rPr>
          <w:id w:val="496387785"/>
          <w:placeholder>
            <w:docPart w:val="DefaultPlaceholder_-1854013438"/>
          </w:placeholder>
          <w:comboBox>
            <w:listItem w:value="Elija un elemento."/>
          </w:comboBox>
        </w:sdtPr>
        <w:sdtContent>
          <w:r>
            <w:rPr>
              <w:sz w:val="22"/>
              <w:szCs w:val="22"/>
            </w:rPr>
            <w:t>Coloque el nombre de la autoridad del Ejecutor</w:t>
          </w:r>
        </w:sdtContent>
      </w:sdt>
      <w:r>
        <w:rPr>
          <w:i/>
          <w:iCs/>
          <w:color w:val="4472C4" w:themeColor="accent1"/>
          <w:spacing w:val="-3"/>
          <w:sz w:val="22"/>
          <w:szCs w:val="22"/>
        </w:rPr>
        <w:t>,</w:t>
      </w:r>
      <w:r>
        <w:rPr>
          <w:bCs/>
          <w:color w:val="FF0000"/>
          <w:spacing w:val="-3"/>
          <w:sz w:val="22"/>
          <w:szCs w:val="22"/>
          <w:lang w:val="es-ES_tradnl"/>
        </w:rPr>
        <w:t xml:space="preserve"> </w:t>
      </w:r>
      <w:r>
        <w:rPr>
          <w:bCs/>
          <w:spacing w:val="-3"/>
          <w:sz w:val="22"/>
          <w:szCs w:val="22"/>
          <w:lang w:val="es-ES_tradnl"/>
        </w:rPr>
        <w:t xml:space="preserve">adjudicó el contrato de Consultoría Individual para </w:t>
      </w:r>
      <w:r>
        <w:rPr>
          <w:rFonts w:eastAsia="Calibri"/>
          <w:b/>
          <w:spacing w:val="-3"/>
          <w:sz w:val="22"/>
          <w:szCs w:val="22"/>
        </w:rPr>
        <w:fldChar w:fldCharType="begin"/>
      </w:r>
      <w:r>
        <w:rPr>
          <w:rFonts w:eastAsia="Calibri"/>
          <w:b/>
          <w:spacing w:val="-3"/>
          <w:sz w:val="22"/>
          <w:szCs w:val="22"/>
        </w:rPr>
        <w:instrText xml:space="preserve"> REF  NombreContrato  \* MERGEFORMAT </w:instrText>
      </w:r>
      <w:r>
        <w:rPr>
          <w:rFonts w:eastAsia="Calibri"/>
          <w:b/>
          <w:spacing w:val="-3"/>
          <w:sz w:val="22"/>
          <w:szCs w:val="22"/>
        </w:rPr>
        <w:fldChar w:fldCharType="separate"/>
      </w:r>
      <w:r>
        <w:rPr>
          <w:snapToGrid w:val="0"/>
          <w:sz w:val="22"/>
          <w:szCs w:val="22"/>
        </w:rPr>
        <w:t>NOMBRE DE LA CONTRATACIÓN</w:t>
      </w:r>
      <w:r>
        <w:rPr>
          <w:rFonts w:eastAsia="Calibri"/>
          <w:b/>
          <w:spacing w:val="-3"/>
          <w:sz w:val="22"/>
          <w:szCs w:val="22"/>
        </w:rPr>
        <w:fldChar w:fldCharType="end"/>
      </w:r>
      <w:r>
        <w:rPr>
          <w:i/>
          <w:iCs/>
          <w:color w:val="4472C4" w:themeColor="accent1"/>
          <w:sz w:val="22"/>
          <w:szCs w:val="22"/>
        </w:rPr>
        <w:t xml:space="preserve"> </w:t>
      </w:r>
      <w:r>
        <w:rPr>
          <w:bCs/>
          <w:spacing w:val="-3"/>
          <w:sz w:val="22"/>
          <w:szCs w:val="22"/>
          <w:lang w:val="es-ES_tradnl"/>
        </w:rPr>
        <w:t xml:space="preserve">al </w:t>
      </w:r>
      <w:sdt>
        <w:sdtPr>
          <w:rPr>
            <w:sz w:val="22"/>
            <w:szCs w:val="22"/>
          </w:rPr>
          <w:id w:val="752485359"/>
          <w:placeholder>
            <w:docPart w:val="33A898F7BA31444497919E6685519B55"/>
          </w:placeholder>
          <w:comboBox>
            <w:listItem w:value="Elija un elemento."/>
          </w:comboBox>
        </w:sdtPr>
        <w:sdtContent>
          <w:r>
            <w:rPr>
              <w:sz w:val="22"/>
              <w:szCs w:val="22"/>
            </w:rPr>
            <w:t>Nombre del Consultor</w:t>
          </w:r>
        </w:sdtContent>
      </w:sdt>
      <w:r>
        <w:rPr>
          <w:i/>
          <w:iCs/>
          <w:color w:val="4472C4" w:themeColor="accent1"/>
          <w:sz w:val="22"/>
          <w:szCs w:val="22"/>
        </w:rPr>
        <w:t>.</w:t>
      </w:r>
      <w:bookmarkEnd w:id="182"/>
    </w:p>
    <w:p>
      <w:pPr>
        <w:pStyle w:val="Prrafodelista"/>
        <w:rPr>
          <w:bCs/>
          <w:spacing w:val="-3"/>
          <w:sz w:val="22"/>
          <w:szCs w:val="22"/>
          <w:lang w:val="es-ES_tradnl"/>
        </w:rPr>
      </w:pPr>
    </w:p>
    <w:p>
      <w:pPr>
        <w:pStyle w:val="Prrafodelista"/>
        <w:numPr>
          <w:ilvl w:val="0"/>
          <w:numId w:val="22"/>
        </w:numPr>
        <w:suppressAutoHyphens/>
        <w:jc w:val="both"/>
        <w:rPr>
          <w:bCs/>
          <w:spacing w:val="-3"/>
          <w:sz w:val="22"/>
          <w:szCs w:val="22"/>
          <w:lang w:val="es-ES_tradnl"/>
        </w:rPr>
      </w:pPr>
      <w:r>
        <w:rPr>
          <w:bCs/>
          <w:spacing w:val="-3"/>
          <w:sz w:val="22"/>
          <w:szCs w:val="22"/>
          <w:lang w:val="es-ES_tradnl"/>
        </w:rPr>
        <w:t>Que mediante comunicación BID CAN/CEC-</w:t>
      </w:r>
      <w:sdt>
        <w:sdtPr>
          <w:rPr>
            <w:bCs/>
            <w:spacing w:val="-3"/>
            <w:sz w:val="22"/>
            <w:szCs w:val="22"/>
            <w:lang w:val="es-ES_tradnl"/>
          </w:rPr>
          <w:id w:val="1252399994"/>
          <w:placeholder>
            <w:docPart w:val="DefaultPlaceholder_-1854013438"/>
          </w:placeholder>
          <w:comboBox>
            <w:listItem w:value="Elija un elemento."/>
          </w:comboBox>
        </w:sdtPr>
        <w:sdtContent>
          <w:r>
            <w:rPr>
              <w:bCs/>
              <w:spacing w:val="-3"/>
              <w:sz w:val="22"/>
              <w:szCs w:val="22"/>
              <w:lang w:val="es-ES_tradnl"/>
            </w:rPr>
            <w:t>XXX-20XX</w:t>
          </w:r>
        </w:sdtContent>
      </w:sdt>
      <w:r>
        <w:rPr>
          <w:bCs/>
          <w:spacing w:val="-3"/>
          <w:sz w:val="22"/>
          <w:szCs w:val="22"/>
          <w:lang w:val="es-ES_tradnl"/>
        </w:rPr>
        <w:t xml:space="preserve"> de fecha, el BID emitió la no objeción a los resultados de adjudicación del proceso. </w:t>
      </w:r>
      <w:r>
        <w:rPr>
          <w:bCs/>
          <w:i/>
          <w:iCs/>
          <w:color w:val="4472C4" w:themeColor="accent1"/>
          <w:spacing w:val="-3"/>
          <w:sz w:val="22"/>
          <w:szCs w:val="22"/>
          <w:lang w:val="es-ES_tradnl"/>
        </w:rPr>
        <w:t>(si corresponde proceso ex ante)</w:t>
      </w:r>
      <w:r>
        <w:rPr>
          <w:bCs/>
          <w:spacing w:val="-3"/>
          <w:sz w:val="22"/>
          <w:szCs w:val="22"/>
          <w:lang w:val="es-ES_tradnl"/>
        </w:rPr>
        <w:t>.</w:t>
      </w:r>
    </w:p>
    <w:p>
      <w:pPr>
        <w:suppressAutoHyphens/>
        <w:jc w:val="both"/>
        <w:rPr>
          <w:bCs/>
          <w:spacing w:val="-3"/>
          <w:sz w:val="22"/>
          <w:szCs w:val="22"/>
          <w:lang w:val="es-ES_tradnl"/>
        </w:rPr>
      </w:pPr>
    </w:p>
    <w:p>
      <w:pPr>
        <w:pStyle w:val="Clusulas"/>
        <w:spacing w:line="240" w:lineRule="auto"/>
        <w:rPr>
          <w:rFonts w:ascii="Times New Roman" w:hAnsi="Times New Roman"/>
          <w:b w:val="0"/>
          <w:bCs w:val="0"/>
        </w:rPr>
      </w:pPr>
      <w:bookmarkStart w:id="183" w:name="_Toc167794892"/>
      <w:r>
        <w:rPr>
          <w:rFonts w:ascii="Times New Roman" w:hAnsi="Times New Roman"/>
        </w:rPr>
        <w:t>SEGUNDA: DEFINICIONES</w:t>
      </w:r>
      <w:bookmarkEnd w:id="183"/>
    </w:p>
    <w:p>
      <w:pPr>
        <w:pStyle w:val="Textoindependiente"/>
        <w:spacing w:after="0"/>
        <w:jc w:val="both"/>
        <w:rPr>
          <w:bCs/>
          <w:spacing w:val="-3"/>
          <w:sz w:val="22"/>
          <w:szCs w:val="22"/>
          <w:lang w:val="es-ES_tradnl"/>
        </w:rPr>
      </w:pPr>
    </w:p>
    <w:p>
      <w:pPr>
        <w:pStyle w:val="Textoindependiente"/>
        <w:spacing w:after="0"/>
        <w:jc w:val="both"/>
        <w:rPr>
          <w:bCs/>
          <w:spacing w:val="-3"/>
          <w:sz w:val="22"/>
          <w:szCs w:val="22"/>
          <w:lang w:val="es-ES_tradnl"/>
        </w:rPr>
      </w:pPr>
      <w:r>
        <w:rPr>
          <w:bCs/>
          <w:spacing w:val="-3"/>
          <w:sz w:val="22"/>
          <w:szCs w:val="22"/>
          <w:lang w:val="es-ES_tradnl"/>
        </w:rPr>
        <w:t xml:space="preserve">Salvo que el contexto exija otra cosa, los siguientes términos tendrán los significados que se indican a continuación: </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“Banco” significa el Banco Interamericano de Desarrollo.</w:t>
      </w:r>
    </w:p>
    <w:p>
      <w:pPr>
        <w:pStyle w:val="Textoindependiente"/>
        <w:numPr>
          <w:ilvl w:val="1"/>
          <w:numId w:val="25"/>
        </w:numPr>
        <w:spacing w:after="0"/>
        <w:jc w:val="both"/>
        <w:rPr>
          <w:bCs/>
          <w:spacing w:val="-3"/>
          <w:sz w:val="22"/>
          <w:szCs w:val="22"/>
          <w:lang w:val="es-ES_tradnl"/>
        </w:rPr>
      </w:pPr>
      <w:r>
        <w:rPr>
          <w:bCs/>
          <w:spacing w:val="-3"/>
          <w:sz w:val="22"/>
          <w:szCs w:val="22"/>
          <w:lang w:val="es-ES_tradnl"/>
        </w:rPr>
        <w:lastRenderedPageBreak/>
        <w:t>“Contratante” significa la Agencia Ejecutora que suscriba el Contrato con el Consultor por concepto de los Servicios.</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“Consultor” significa el profesional seleccionado para suministrar los servicios objeto del presente contrato.</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 xml:space="preserve">“Contrato” significa el contrato legalmente suscrito entre el Contratante y el Consultor y el cual incluye todos los documentos que se indican en la cláusula tercera. </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“Documentos del Contrato” significa los documentos enumerados en el Convenio Contractual, incluyendo cualquier enmienda.</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“Día” significa un día laboral salvo indicación expresa en sentido contrario.</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“Gobierno” significa el gobierno del país del Contratante.</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“Ley Aplicable” significa las leyes y cualesquiera otras disposiciones que tengan fuerza de ley en el país del Gobierno.</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“Parte” significa el Contratante o el Consultor, según sea el caso, y “Partes” significa ambos.</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“Políticas” significa las Políticas de Selección y Contratación de Servicios de Consultoría financiados por el BID.</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“Prestatario” significa el Gobierno, agencia del Gobierno u otra entidad que suscriba el contrato de préstamo con el Banco.</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“Servicios” significa el trabajo a realizar el Consultor de acuerdo con este Contrato, según se describe en el Apéndice a adjunto.</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“Tercero” significa cualquier persona o entidad, excepto el Gobierno, el Contratante o el Consultor.</w:t>
      </w:r>
    </w:p>
    <w:p>
      <w:pPr>
        <w:pStyle w:val="Textoindependiente"/>
        <w:numPr>
          <w:ilvl w:val="1"/>
          <w:numId w:val="25"/>
        </w:numPr>
        <w:spacing w:after="0"/>
        <w:jc w:val="both"/>
        <w:rPr>
          <w:bCs/>
          <w:spacing w:val="-3"/>
          <w:sz w:val="22"/>
          <w:szCs w:val="22"/>
          <w:lang w:val="es-ES_tradnl"/>
        </w:rPr>
      </w:pPr>
      <w:r>
        <w:rPr>
          <w:bCs/>
          <w:spacing w:val="-3"/>
          <w:sz w:val="22"/>
          <w:szCs w:val="22"/>
          <w:lang w:val="es-ES_tradnl"/>
        </w:rPr>
        <w:t>“Fuerza Mayor” significa un evento fuera del control razonable de una Parte y que no sea previsible, sea inevitable y haga el cumplimiento de las obligaciones de una Parte imposibles o tan imprácticas como se considere razonablemente según las circunstancias, y sujeto a dichos requisitos, incluyen, más no se limitan a guerra, motines, disturbios civiles, terremoto, incendio, explosión u otras condiciones climáticas adversas, huelgas, cierres u otra acción de la industria, confiscación o cualquier otra acción por parte de agencias del Gobierno. No incluirá ningún evento que sea ocasionado por negligencia o acción intencional de una Parte o de los empleados de esa Parte, tampoco ningún evento que una parte diligente podría haber previsto de manera razonable tanto para tener en cuenta en el momento de la Conclusión de este Contrato, como para evitar o superar el desempeño y cumplimiento de sus obligaciones según este Contrato, ni incluirá insuficiencia de fondos ni incumplimiento en hacer ningún pago requerido según este Contrato.</w:t>
      </w:r>
    </w:p>
    <w:p>
      <w:pPr>
        <w:suppressAutoHyphens/>
        <w:jc w:val="both"/>
        <w:rPr>
          <w:bCs/>
          <w:spacing w:val="-3"/>
          <w:sz w:val="22"/>
          <w:szCs w:val="22"/>
          <w:lang w:val="es-ES_tradnl"/>
        </w:rPr>
      </w:pPr>
    </w:p>
    <w:p>
      <w:pPr>
        <w:pStyle w:val="Clusulas"/>
        <w:spacing w:line="240" w:lineRule="auto"/>
        <w:rPr>
          <w:rFonts w:ascii="Times New Roman" w:hAnsi="Times New Roman"/>
          <w:b w:val="0"/>
          <w:bCs w:val="0"/>
        </w:rPr>
      </w:pPr>
      <w:bookmarkStart w:id="184" w:name="_Toc167794893"/>
      <w:r>
        <w:rPr>
          <w:rFonts w:ascii="Times New Roman" w:hAnsi="Times New Roman"/>
        </w:rPr>
        <w:t>TERCERA: DOCUMENTOS DEL CONTRATO</w:t>
      </w:r>
      <w:bookmarkEnd w:id="184"/>
    </w:p>
    <w:p>
      <w:pPr>
        <w:pStyle w:val="Textoindependiente"/>
        <w:spacing w:after="0"/>
        <w:jc w:val="both"/>
        <w:rPr>
          <w:bCs/>
          <w:spacing w:val="-3"/>
          <w:sz w:val="22"/>
          <w:szCs w:val="22"/>
          <w:lang w:val="es-ES_tradnl"/>
        </w:rPr>
      </w:pPr>
    </w:p>
    <w:p>
      <w:pPr>
        <w:pStyle w:val="Textoindependiente"/>
        <w:spacing w:after="0"/>
        <w:jc w:val="both"/>
        <w:rPr>
          <w:bCs/>
          <w:spacing w:val="-3"/>
          <w:sz w:val="22"/>
          <w:szCs w:val="22"/>
          <w:lang w:val="es-ES_tradnl"/>
        </w:rPr>
      </w:pPr>
      <w:r>
        <w:rPr>
          <w:bCs/>
          <w:spacing w:val="-3"/>
          <w:sz w:val="22"/>
          <w:szCs w:val="22"/>
          <w:lang w:val="es-ES_tradnl"/>
        </w:rPr>
        <w:t>Forman parte integrante del contrato los siguientes documentos:</w:t>
      </w:r>
    </w:p>
    <w:p>
      <w:pPr>
        <w:pStyle w:val="Textoindependiente"/>
        <w:spacing w:after="0"/>
        <w:jc w:val="both"/>
        <w:rPr>
          <w:bCs/>
          <w:spacing w:val="-3"/>
          <w:sz w:val="22"/>
          <w:szCs w:val="22"/>
          <w:lang w:val="es-ES_tradnl"/>
        </w:rPr>
      </w:pPr>
    </w:p>
    <w:p>
      <w:pPr>
        <w:pStyle w:val="Textoindependiente"/>
        <w:numPr>
          <w:ilvl w:val="0"/>
          <w:numId w:val="24"/>
        </w:numPr>
        <w:spacing w:after="0"/>
        <w:ind w:left="720"/>
        <w:jc w:val="both"/>
        <w:rPr>
          <w:bCs/>
          <w:spacing w:val="-3"/>
          <w:sz w:val="22"/>
          <w:szCs w:val="22"/>
          <w:lang w:val="es-ES_tradnl"/>
        </w:rPr>
      </w:pPr>
      <w:r>
        <w:rPr>
          <w:bCs/>
          <w:spacing w:val="-3"/>
          <w:sz w:val="22"/>
          <w:szCs w:val="22"/>
          <w:lang w:val="es-ES_tradnl"/>
        </w:rPr>
        <w:t>Los documentos que acreditan la calidad de los comparecientes y su capacidad para celebrar este tipo de contratos.</w:t>
      </w:r>
    </w:p>
    <w:p>
      <w:pPr>
        <w:pStyle w:val="Textoindependiente"/>
        <w:numPr>
          <w:ilvl w:val="0"/>
          <w:numId w:val="24"/>
        </w:numPr>
        <w:spacing w:after="0"/>
        <w:ind w:left="720"/>
        <w:jc w:val="both"/>
        <w:rPr>
          <w:bCs/>
          <w:spacing w:val="-3"/>
          <w:sz w:val="22"/>
          <w:szCs w:val="22"/>
          <w:lang w:val="es-ES_tradnl"/>
        </w:rPr>
      </w:pPr>
      <w:r>
        <w:rPr>
          <w:bCs/>
          <w:spacing w:val="-3"/>
          <w:sz w:val="22"/>
          <w:szCs w:val="22"/>
          <w:lang w:val="es-ES_tradnl"/>
        </w:rPr>
        <w:t>Los términos de referencia del objeto de la contratación.</w:t>
      </w:r>
    </w:p>
    <w:p>
      <w:pPr>
        <w:pStyle w:val="Textoindependiente"/>
        <w:numPr>
          <w:ilvl w:val="0"/>
          <w:numId w:val="24"/>
        </w:numPr>
        <w:spacing w:after="0"/>
        <w:ind w:left="720"/>
        <w:jc w:val="both"/>
        <w:rPr>
          <w:bCs/>
          <w:spacing w:val="-3"/>
          <w:sz w:val="22"/>
          <w:szCs w:val="22"/>
          <w:lang w:val="es-ES_tradnl"/>
        </w:rPr>
      </w:pPr>
      <w:r>
        <w:rPr>
          <w:bCs/>
          <w:spacing w:val="-3"/>
          <w:sz w:val="22"/>
          <w:szCs w:val="22"/>
          <w:lang w:val="es-ES_tradnl"/>
        </w:rPr>
        <w:t>La Certificación de Disponibilidad Presupuestaria.</w:t>
      </w:r>
    </w:p>
    <w:p>
      <w:pPr>
        <w:pStyle w:val="Textoindependiente"/>
        <w:numPr>
          <w:ilvl w:val="0"/>
          <w:numId w:val="24"/>
        </w:numPr>
        <w:spacing w:after="0"/>
        <w:ind w:left="720"/>
        <w:jc w:val="both"/>
        <w:rPr>
          <w:bCs/>
          <w:spacing w:val="-3"/>
          <w:sz w:val="22"/>
          <w:szCs w:val="22"/>
          <w:lang w:val="es-ES_tradnl"/>
        </w:rPr>
      </w:pPr>
      <w:r>
        <w:rPr>
          <w:bCs/>
          <w:spacing w:val="-3"/>
          <w:sz w:val="22"/>
          <w:szCs w:val="22"/>
          <w:lang w:val="es-ES_tradnl"/>
        </w:rPr>
        <w:t>La Notificación de adjudicación al Consultor adjudicado.</w:t>
      </w:r>
    </w:p>
    <w:p>
      <w:pPr>
        <w:pStyle w:val="Textoindependiente"/>
        <w:numPr>
          <w:ilvl w:val="0"/>
          <w:numId w:val="24"/>
        </w:numPr>
        <w:spacing w:after="0"/>
        <w:ind w:left="720"/>
        <w:jc w:val="both"/>
        <w:rPr>
          <w:bCs/>
          <w:spacing w:val="-3"/>
          <w:sz w:val="22"/>
          <w:szCs w:val="22"/>
          <w:lang w:val="es-ES_tradnl"/>
        </w:rPr>
      </w:pPr>
      <w:r>
        <w:rPr>
          <w:bCs/>
          <w:spacing w:val="-3"/>
          <w:sz w:val="22"/>
          <w:szCs w:val="22"/>
          <w:lang w:val="es-ES_tradnl"/>
        </w:rPr>
        <w:t xml:space="preserve">La Hoja de Vida del consultor seleccionado con la </w:t>
      </w:r>
      <w:r>
        <w:rPr>
          <w:bCs/>
          <w:spacing w:val="-3"/>
          <w:sz w:val="22"/>
          <w:szCs w:val="22"/>
        </w:rPr>
        <w:t>documentación de respaldo respectiva.</w:t>
      </w:r>
    </w:p>
    <w:p>
      <w:pPr>
        <w:pStyle w:val="Clusulas"/>
        <w:spacing w:line="240" w:lineRule="auto"/>
        <w:rPr>
          <w:rFonts w:ascii="Times New Roman" w:hAnsi="Times New Roman"/>
        </w:rPr>
      </w:pPr>
      <w:bookmarkStart w:id="185" w:name="_Toc167794894"/>
    </w:p>
    <w:p>
      <w:pPr>
        <w:pStyle w:val="Clusulas"/>
        <w:spacing w:line="240" w:lineRule="auto"/>
        <w:rPr>
          <w:rFonts w:ascii="Times New Roman" w:hAnsi="Times New Roman"/>
          <w:bCs w:val="0"/>
        </w:rPr>
      </w:pPr>
      <w:r>
        <w:rPr>
          <w:rFonts w:ascii="Times New Roman" w:hAnsi="Times New Roman"/>
        </w:rPr>
        <w:t>CUARTA: OBJETO</w:t>
      </w:r>
      <w:bookmarkEnd w:id="185"/>
      <w:r>
        <w:rPr>
          <w:rFonts w:ascii="Times New Roman" w:hAnsi="Times New Roman"/>
        </w:rPr>
        <w:t xml:space="preserve"> </w:t>
      </w:r>
    </w:p>
    <w:p>
      <w:pPr>
        <w:pStyle w:val="Textoindependiente"/>
        <w:spacing w:after="0"/>
        <w:jc w:val="both"/>
        <w:rPr>
          <w:spacing w:val="-3"/>
          <w:sz w:val="22"/>
          <w:szCs w:val="22"/>
          <w:lang w:val="es-ES"/>
        </w:rPr>
      </w:pPr>
    </w:p>
    <w:p>
      <w:pPr>
        <w:pStyle w:val="Textoindependiente"/>
        <w:spacing w:after="0"/>
        <w:jc w:val="both"/>
        <w:rPr>
          <w:spacing w:val="-3"/>
          <w:sz w:val="22"/>
          <w:szCs w:val="22"/>
          <w:lang w:val="es-ES"/>
        </w:rPr>
      </w:pPr>
      <w:r>
        <w:rPr>
          <w:spacing w:val="-3"/>
          <w:sz w:val="22"/>
          <w:szCs w:val="22"/>
          <w:lang w:val="es-ES"/>
        </w:rPr>
        <w:t>El CONSULTOR, en ejercicio de su profesión se obliga a suministrar al CONTRATANTE la prestación de servicios técnicos de consultoría individual que se detalla en el Anexo I del presente Contrato y que forma parte integral del mismo.</w:t>
      </w:r>
    </w:p>
    <w:p>
      <w:pPr>
        <w:suppressAutoHyphens/>
        <w:jc w:val="both"/>
        <w:rPr>
          <w:bCs/>
          <w:spacing w:val="-3"/>
          <w:sz w:val="22"/>
          <w:szCs w:val="22"/>
          <w:lang w:val="es-ES_tradnl"/>
        </w:rPr>
      </w:pPr>
    </w:p>
    <w:p>
      <w:pPr>
        <w:pStyle w:val="Clusulas"/>
        <w:spacing w:line="240" w:lineRule="auto"/>
        <w:rPr>
          <w:rFonts w:ascii="Times New Roman" w:hAnsi="Times New Roman"/>
          <w:bCs w:val="0"/>
        </w:rPr>
      </w:pPr>
      <w:bookmarkStart w:id="186" w:name="_Toc167794895"/>
      <w:r>
        <w:rPr>
          <w:rFonts w:ascii="Times New Roman" w:hAnsi="Times New Roman"/>
        </w:rPr>
        <w:t>QUINTA: TIPO DE CONTRATO Y PLAZO DE EJECUCIÓN</w:t>
      </w:r>
      <w:bookmarkEnd w:id="186"/>
      <w:r>
        <w:rPr>
          <w:rFonts w:ascii="Times New Roman" w:hAnsi="Times New Roman"/>
        </w:rPr>
        <w:t xml:space="preserve"> </w:t>
      </w:r>
    </w:p>
    <w:p>
      <w:pPr>
        <w:tabs>
          <w:tab w:val="left" w:pos="-720"/>
        </w:tabs>
        <w:suppressAutoHyphens/>
        <w:jc w:val="both"/>
        <w:rPr>
          <w:rFonts w:eastAsia="Calibri"/>
          <w:sz w:val="22"/>
          <w:szCs w:val="22"/>
          <w:lang w:eastAsia="es-EC"/>
        </w:rPr>
      </w:pPr>
    </w:p>
    <w:p>
      <w:pPr>
        <w:tabs>
          <w:tab w:val="left" w:pos="-720"/>
        </w:tabs>
        <w:suppressAutoHyphens/>
        <w:jc w:val="both"/>
        <w:rPr>
          <w:rFonts w:eastAsia="Calibri"/>
          <w:sz w:val="22"/>
          <w:szCs w:val="22"/>
          <w:lang w:eastAsia="es-EC"/>
        </w:rPr>
      </w:pPr>
      <w:r>
        <w:rPr>
          <w:rFonts w:eastAsia="Calibri"/>
          <w:sz w:val="22"/>
          <w:szCs w:val="22"/>
          <w:lang w:eastAsia="es-EC"/>
        </w:rPr>
        <w:t>El contrato será con pago por suma global, contra entrega de productos.</w:t>
      </w:r>
    </w:p>
    <w:p>
      <w:pPr>
        <w:tabs>
          <w:tab w:val="left" w:pos="-720"/>
        </w:tabs>
        <w:suppressAutoHyphens/>
        <w:ind w:left="567"/>
        <w:jc w:val="both"/>
        <w:rPr>
          <w:rFonts w:eastAsia="Calibri"/>
          <w:sz w:val="22"/>
          <w:szCs w:val="22"/>
          <w:lang w:eastAsia="es-EC"/>
        </w:rPr>
      </w:pPr>
    </w:p>
    <w:p>
      <w:pPr>
        <w:tabs>
          <w:tab w:val="left" w:pos="-720"/>
        </w:tabs>
        <w:suppressAutoHyphens/>
        <w:jc w:val="both"/>
        <w:rPr>
          <w:rFonts w:eastAsia="Calibri"/>
          <w:sz w:val="22"/>
          <w:szCs w:val="22"/>
          <w:lang w:eastAsia="es-EC"/>
        </w:rPr>
      </w:pPr>
      <w:r>
        <w:rPr>
          <w:rFonts w:eastAsia="Calibri"/>
          <w:sz w:val="22"/>
          <w:szCs w:val="22"/>
          <w:lang w:eastAsia="es-EC"/>
        </w:rPr>
        <w:lastRenderedPageBreak/>
        <w:t>El plazo para la ejecución de la consultoría es de 90 días, contados a partir de la suscripción del contrato, y deberá ser desarrollada en forma continua.</w:t>
      </w:r>
    </w:p>
    <w:p>
      <w:pPr>
        <w:suppressAutoHyphens/>
        <w:jc w:val="both"/>
        <w:rPr>
          <w:bCs/>
          <w:spacing w:val="-3"/>
          <w:sz w:val="22"/>
          <w:szCs w:val="22"/>
        </w:rPr>
      </w:pPr>
    </w:p>
    <w:p>
      <w:pPr>
        <w:tabs>
          <w:tab w:val="left" w:pos="-720"/>
        </w:tabs>
        <w:suppressAutoHyphens/>
        <w:jc w:val="both"/>
        <w:rPr>
          <w:bCs/>
          <w:sz w:val="22"/>
          <w:szCs w:val="22"/>
          <w:lang w:val="es-ES"/>
        </w:rPr>
      </w:pPr>
      <w:r>
        <w:rPr>
          <w:bCs/>
          <w:sz w:val="22"/>
          <w:szCs w:val="22"/>
          <w:lang w:val="es-ES"/>
        </w:rPr>
        <w:t>Este plazo podrá ser prorrogado únicamente por causas de fuerza mayor cuando el hecho que lo motiva sea notificado al Administrador del Contrato dentro del término de cinco (5)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del Contratante.</w:t>
      </w:r>
    </w:p>
    <w:p>
      <w:pPr>
        <w:tabs>
          <w:tab w:val="left" w:pos="-720"/>
        </w:tabs>
        <w:suppressAutoHyphens/>
        <w:jc w:val="both"/>
        <w:rPr>
          <w:bCs/>
          <w:sz w:val="22"/>
          <w:szCs w:val="22"/>
          <w:lang w:val="es-ES"/>
        </w:rPr>
      </w:pPr>
    </w:p>
    <w:p>
      <w:pPr>
        <w:tabs>
          <w:tab w:val="left" w:pos="-720"/>
        </w:tabs>
        <w:suppressAutoHyphens/>
        <w:jc w:val="both"/>
        <w:rPr>
          <w:bCs/>
          <w:sz w:val="22"/>
          <w:szCs w:val="22"/>
          <w:lang w:val="es-ES"/>
        </w:rPr>
      </w:pPr>
      <w:r>
        <w:rPr>
          <w:bCs/>
          <w:sz w:val="22"/>
          <w:szCs w:val="22"/>
          <w:lang w:val="es-ES"/>
        </w:rPr>
        <w:t>El CONTRATANTE podrá suspender el plazo de ejecución contractual siempre que los hechos que lo motivan no sean imputables al Consultor.</w:t>
      </w:r>
    </w:p>
    <w:p>
      <w:pPr>
        <w:tabs>
          <w:tab w:val="left" w:pos="-720"/>
        </w:tabs>
        <w:suppressAutoHyphens/>
        <w:jc w:val="both"/>
        <w:rPr>
          <w:bCs/>
          <w:sz w:val="22"/>
          <w:szCs w:val="22"/>
          <w:lang w:val="es-ES"/>
        </w:rPr>
      </w:pPr>
    </w:p>
    <w:p>
      <w:pPr>
        <w:suppressAutoHyphens/>
        <w:jc w:val="both"/>
        <w:rPr>
          <w:bCs/>
          <w:spacing w:val="-3"/>
          <w:sz w:val="22"/>
          <w:szCs w:val="22"/>
          <w:lang w:val="es-ES_tradnl"/>
        </w:rPr>
      </w:pPr>
      <w:r>
        <w:rPr>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pPr>
        <w:suppressAutoHyphens/>
        <w:jc w:val="both"/>
        <w:rPr>
          <w:bCs/>
          <w:spacing w:val="-3"/>
          <w:sz w:val="22"/>
          <w:szCs w:val="22"/>
          <w:lang w:val="es-ES_tradnl"/>
        </w:rPr>
      </w:pPr>
    </w:p>
    <w:p>
      <w:pPr>
        <w:pStyle w:val="Clusulas"/>
        <w:spacing w:line="240" w:lineRule="auto"/>
        <w:rPr>
          <w:rFonts w:ascii="Times New Roman" w:hAnsi="Times New Roman"/>
          <w:b w:val="0"/>
          <w:bCs w:val="0"/>
        </w:rPr>
      </w:pPr>
      <w:bookmarkStart w:id="187" w:name="_Toc167794896"/>
      <w:r>
        <w:rPr>
          <w:rFonts w:ascii="Times New Roman" w:hAnsi="Times New Roman"/>
        </w:rPr>
        <w:t>SEXTA: FORMATO Y LUGAR PARA LA PRESTACIÓN DE LOS SERVICIOS DE CONSULTORÍA</w:t>
      </w:r>
      <w:bookmarkEnd w:id="187"/>
    </w:p>
    <w:p>
      <w:pPr>
        <w:tabs>
          <w:tab w:val="left" w:pos="-720"/>
        </w:tabs>
        <w:suppressAutoHyphens/>
        <w:jc w:val="both"/>
        <w:rPr>
          <w:rFonts w:eastAsia="Calibri"/>
          <w:sz w:val="22"/>
          <w:szCs w:val="22"/>
          <w:lang w:eastAsia="es-EC"/>
        </w:rPr>
      </w:pPr>
    </w:p>
    <w:p>
      <w:pPr>
        <w:tabs>
          <w:tab w:val="left" w:pos="-720"/>
        </w:tabs>
        <w:suppressAutoHyphens/>
        <w:jc w:val="both"/>
        <w:rPr>
          <w:rFonts w:eastAsia="Calibri"/>
          <w:i/>
          <w:iCs/>
          <w:color w:val="4472C4" w:themeColor="accent1"/>
          <w:sz w:val="22"/>
          <w:szCs w:val="22"/>
          <w:lang w:eastAsia="es-EC"/>
        </w:rPr>
      </w:pPr>
      <w:r>
        <w:rPr>
          <w:rFonts w:eastAsia="Calibri"/>
          <w:sz w:val="22"/>
          <w:szCs w:val="22"/>
          <w:lang w:eastAsia="es-EC"/>
        </w:rPr>
        <w:t>El formato de ejecución de la consultoría será:</w:t>
      </w:r>
      <w:r>
        <w:rPr>
          <w:rFonts w:eastAsia="Calibri"/>
          <w:i/>
          <w:iCs/>
          <w:color w:val="4472C4" w:themeColor="accent1"/>
          <w:sz w:val="22"/>
          <w:szCs w:val="22"/>
          <w:lang w:eastAsia="es-EC"/>
        </w:rPr>
        <w:t xml:space="preserve"> </w:t>
      </w:r>
    </w:p>
    <w:p>
      <w:pPr>
        <w:tabs>
          <w:tab w:val="left" w:pos="-720"/>
        </w:tabs>
        <w:suppressAutoHyphens/>
        <w:ind w:left="567"/>
        <w:jc w:val="both"/>
        <w:rPr>
          <w:rFonts w:eastAsia="Calibri"/>
          <w:i/>
          <w:iCs/>
          <w:color w:val="4472C4" w:themeColor="accent1"/>
          <w:sz w:val="22"/>
          <w:szCs w:val="22"/>
          <w:lang w:eastAsia="es-EC"/>
        </w:rPr>
      </w:pPr>
    </w:p>
    <w:p>
      <w:pPr>
        <w:tabs>
          <w:tab w:val="left" w:pos="-720"/>
        </w:tabs>
        <w:suppressAutoHyphens/>
        <w:ind w:left="708"/>
        <w:jc w:val="both"/>
        <w:rPr>
          <w:rFonts w:eastAsia="Calibri"/>
          <w:sz w:val="22"/>
          <w:szCs w:val="22"/>
          <w:lang w:eastAsia="es-EC"/>
        </w:rPr>
      </w:pPr>
      <w:r>
        <w:rPr>
          <w:rFonts w:eastAsia="Calibri"/>
          <w:sz w:val="22"/>
          <w:szCs w:val="22"/>
          <w:lang w:eastAsia="es-EC"/>
        </w:rPr>
        <w:fldChar w:fldCharType="begin"/>
      </w:r>
      <w:r>
        <w:rPr>
          <w:rFonts w:eastAsia="Calibri"/>
          <w:sz w:val="22"/>
          <w:szCs w:val="22"/>
          <w:lang w:eastAsia="es-EC"/>
        </w:rPr>
        <w:instrText xml:space="preserve"> REF  Modalidad  \* MERGEFORMAT </w:instrText>
      </w:r>
      <w:r>
        <w:rPr>
          <w:rFonts w:eastAsia="Calibri"/>
          <w:sz w:val="22"/>
          <w:szCs w:val="22"/>
          <w:lang w:eastAsia="es-EC"/>
        </w:rPr>
        <w:fldChar w:fldCharType="separate"/>
      </w:r>
      <w:sdt>
        <w:sdtPr>
          <w:rPr>
            <w:rFonts w:ascii="MS Gothic" w:eastAsia="MS Gothic" w:hAnsi="MS Gothic"/>
            <w:sz w:val="22"/>
            <w:szCs w:val="22"/>
            <w:lang w:eastAsia="es-EC"/>
          </w:rPr>
          <w:id w:val="1593505141"/>
          <w14:checkbox>
            <w14:checked w14:val="0"/>
            <w14:checkedState w14:val="2612" w14:font="MS Gothic"/>
            <w14:uncheckedState w14:val="2610" w14:font="MS Gothic"/>
          </w14:checkbox>
        </w:sdtPr>
        <w:sdtContent>
          <w:r>
            <w:rPr>
              <w:rFonts w:ascii="MS Gothic" w:eastAsia="MS Gothic" w:hAnsi="MS Gothic" w:hint="eastAsia"/>
              <w:sz w:val="22"/>
              <w:szCs w:val="22"/>
              <w:lang w:eastAsia="es-EC"/>
            </w:rPr>
            <w:t>☐</w:t>
          </w:r>
        </w:sdtContent>
      </w:sdt>
      <w:r>
        <w:rPr>
          <w:rFonts w:eastAsia="Calibri"/>
          <w:sz w:val="22"/>
          <w:szCs w:val="22"/>
          <w:lang w:eastAsia="es-EC"/>
        </w:rPr>
        <w:t xml:space="preserve"> 100% presencial.</w:t>
      </w:r>
    </w:p>
    <w:p>
      <w:pPr>
        <w:tabs>
          <w:tab w:val="left" w:pos="-720"/>
        </w:tabs>
        <w:suppressAutoHyphens/>
        <w:ind w:left="708"/>
        <w:jc w:val="both"/>
        <w:rPr>
          <w:rFonts w:eastAsia="Calibri"/>
          <w:sz w:val="22"/>
          <w:szCs w:val="22"/>
          <w:lang w:eastAsia="es-EC"/>
        </w:rPr>
      </w:pPr>
      <w:sdt>
        <w:sdtPr>
          <w:rPr>
            <w:rFonts w:ascii="MS Gothic" w:eastAsia="MS Gothic" w:hAnsi="MS Gothic"/>
            <w:sz w:val="22"/>
            <w:szCs w:val="22"/>
            <w:lang w:eastAsia="es-EC"/>
          </w:rPr>
          <w:id w:val="-180749099"/>
          <w14:checkbox>
            <w14:checked w14:val="1"/>
            <w14:checkedState w14:val="2612" w14:font="MS Gothic"/>
            <w14:uncheckedState w14:val="2610" w14:font="MS Gothic"/>
          </w14:checkbox>
        </w:sdtPr>
        <w:sdtContent>
          <w:r>
            <w:rPr>
              <w:rFonts w:ascii="MS Gothic" w:eastAsia="MS Gothic" w:hAnsi="MS Gothic" w:hint="eastAsia"/>
              <w:sz w:val="22"/>
              <w:szCs w:val="22"/>
              <w:lang w:eastAsia="es-EC"/>
            </w:rPr>
            <w:t>☒</w:t>
          </w:r>
        </w:sdtContent>
      </w:sdt>
      <w:r>
        <w:rPr>
          <w:rFonts w:eastAsia="Calibri"/>
          <w:sz w:val="22"/>
          <w:szCs w:val="22"/>
          <w:lang w:eastAsia="es-EC"/>
        </w:rPr>
        <w:t xml:space="preserve"> 100% en línea.</w:t>
      </w:r>
    </w:p>
    <w:p>
      <w:pPr>
        <w:tabs>
          <w:tab w:val="left" w:pos="-720"/>
        </w:tabs>
        <w:suppressAutoHyphens/>
        <w:ind w:left="708"/>
        <w:jc w:val="both"/>
        <w:rPr>
          <w:rFonts w:eastAsia="Calibri"/>
          <w:sz w:val="22"/>
          <w:szCs w:val="22"/>
          <w:lang w:eastAsia="es-EC"/>
        </w:rPr>
      </w:pPr>
      <w:sdt>
        <w:sdtPr>
          <w:rPr>
            <w:rFonts w:eastAsia="Calibri"/>
            <w:sz w:val="22"/>
            <w:szCs w:val="22"/>
            <w:lang w:eastAsia="es-EC"/>
          </w:rPr>
          <w:id w:val="-702938085"/>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50% presencial y 50% en línea.</w:t>
      </w:r>
      <w:r>
        <w:rPr>
          <w:rFonts w:eastAsia="Calibri"/>
          <w:sz w:val="22"/>
          <w:szCs w:val="22"/>
          <w:lang w:eastAsia="es-EC"/>
        </w:rPr>
        <w:fldChar w:fldCharType="end"/>
      </w:r>
    </w:p>
    <w:p>
      <w:pPr>
        <w:tabs>
          <w:tab w:val="left" w:pos="-720"/>
        </w:tabs>
        <w:suppressAutoHyphens/>
        <w:jc w:val="both"/>
        <w:rPr>
          <w:rFonts w:eastAsia="Calibri"/>
          <w:sz w:val="22"/>
          <w:szCs w:val="22"/>
          <w:lang w:eastAsia="es-EC"/>
        </w:rPr>
      </w:pPr>
    </w:p>
    <w:p>
      <w:pPr>
        <w:suppressAutoHyphens/>
        <w:jc w:val="both"/>
        <w:rPr>
          <w:rFonts w:eastAsia="Calibri"/>
          <w:sz w:val="22"/>
          <w:szCs w:val="22"/>
          <w:lang w:eastAsia="es-EC"/>
        </w:rPr>
      </w:pPr>
      <w:r>
        <w:rPr>
          <w:rFonts w:eastAsia="Calibri"/>
          <w:sz w:val="22"/>
          <w:szCs w:val="22"/>
          <w:lang w:eastAsia="es-EC"/>
        </w:rPr>
        <w:t>El lugar de trabajo será las oficinas de planta central ubicada en la ciudad de Quito. Para las reuniones o talleres de trabajo previstos en la metodología, el/a consultor/a coordinará su organización previamente con la Dirección Nacional de Iniciativa Legislativa e Investigaciones Jurídicas y serán presenciales.</w:t>
      </w:r>
    </w:p>
    <w:p>
      <w:pPr>
        <w:suppressAutoHyphens/>
        <w:jc w:val="both"/>
        <w:rPr>
          <w:b/>
          <w:bCs/>
          <w:spacing w:val="-3"/>
          <w:sz w:val="22"/>
          <w:szCs w:val="22"/>
          <w:lang w:val="es-ES_tradnl"/>
        </w:rPr>
      </w:pPr>
    </w:p>
    <w:p>
      <w:pPr>
        <w:pStyle w:val="Clusulas"/>
        <w:spacing w:line="240" w:lineRule="auto"/>
        <w:rPr>
          <w:rFonts w:ascii="Times New Roman" w:hAnsi="Times New Roman"/>
          <w:bCs w:val="0"/>
        </w:rPr>
      </w:pPr>
      <w:bookmarkStart w:id="188" w:name="_Toc167794897"/>
      <w:r>
        <w:rPr>
          <w:rFonts w:ascii="Times New Roman" w:hAnsi="Times New Roman"/>
        </w:rPr>
        <w:t>SÉPTIMA: PRECIO Y FORMA DE PAGO</w:t>
      </w:r>
      <w:bookmarkEnd w:id="188"/>
    </w:p>
    <w:p>
      <w:pPr>
        <w:tabs>
          <w:tab w:val="left" w:pos="-720"/>
        </w:tabs>
        <w:suppressAutoHyphens/>
        <w:jc w:val="both"/>
        <w:rPr>
          <w:rFonts w:eastAsia="Calibri"/>
          <w:sz w:val="22"/>
          <w:szCs w:val="22"/>
          <w:lang w:eastAsia="es-EC"/>
        </w:rPr>
      </w:pPr>
    </w:p>
    <w:p>
      <w:pPr>
        <w:suppressAutoHyphens/>
        <w:jc w:val="both"/>
        <w:rPr>
          <w:rStyle w:val="ClusulasCar"/>
          <w:rFonts w:ascii="Times New Roman" w:hAnsi="Times New Roman"/>
          <w:b w:val="0"/>
        </w:rPr>
      </w:pPr>
      <w:r>
        <w:rPr>
          <w:rStyle w:val="ClusulasCar"/>
          <w:rFonts w:ascii="Times New Roman" w:hAnsi="Times New Roman"/>
          <w:b w:val="0"/>
        </w:rPr>
        <w:t>El valor total máximo estimado del contrato para el período de ejecución es de US$ 6.889,56 (Seis mil ochocientos ochenta y nueve de los Estados Unidos de América con 56/100) más IVA.</w:t>
      </w:r>
    </w:p>
    <w:p>
      <w:pPr>
        <w:suppressAutoHyphens/>
        <w:jc w:val="both"/>
        <w:rPr>
          <w:rStyle w:val="ClusulasCar"/>
          <w:rFonts w:ascii="Times New Roman" w:hAnsi="Times New Roman"/>
          <w:b w:val="0"/>
        </w:rPr>
      </w:pPr>
    </w:p>
    <w:p>
      <w:pPr>
        <w:suppressAutoHyphens/>
        <w:jc w:val="both"/>
        <w:rPr>
          <w:rStyle w:val="ClusulasCar"/>
          <w:rFonts w:ascii="Times New Roman" w:hAnsi="Times New Roman"/>
          <w:b w:val="0"/>
        </w:rPr>
      </w:pPr>
      <w:r>
        <w:rPr>
          <w:rStyle w:val="ClusulasCar"/>
          <w:rFonts w:ascii="Times New Roman" w:hAnsi="Times New Roman"/>
          <w:b w:val="0"/>
        </w:rPr>
        <w:t>El monto total del contrato se pagará al Consultor de la siguiente manera:</w:t>
      </w:r>
    </w:p>
    <w:p>
      <w:pPr>
        <w:suppressAutoHyphens/>
        <w:jc w:val="both"/>
        <w:rPr>
          <w:rStyle w:val="ClusulasCar"/>
          <w:rFonts w:ascii="Times New Roman" w:hAnsi="Times New Roman"/>
          <w:b w:val="0"/>
        </w:rPr>
      </w:pPr>
    </w:p>
    <w:p>
      <w:pPr>
        <w:suppressAutoHyphens/>
        <w:jc w:val="both"/>
        <w:rPr>
          <w:rStyle w:val="ClusulasCar"/>
          <w:rFonts w:ascii="Times New Roman" w:hAnsi="Times New Roman"/>
          <w:b w:val="0"/>
        </w:rPr>
      </w:pPr>
      <w:r>
        <w:rPr>
          <w:rStyle w:val="ClusulasCar"/>
          <w:rFonts w:ascii="Times New Roman" w:hAnsi="Times New Roman"/>
          <w:b w:val="0"/>
        </w:rPr>
        <w:t>Pago por cada producto será de US$ 2.296,52 más IVA, contra entrega de los productos aprobados por el Administrador del Contrato, según corresponda, de acuerdo con lo descrito en el numeral 4 y 5 del término de referencia.</w:t>
      </w:r>
    </w:p>
    <w:p>
      <w:pPr>
        <w:suppressAutoHyphens/>
        <w:jc w:val="both"/>
        <w:rPr>
          <w:rStyle w:val="ClusulasCar"/>
          <w:rFonts w:ascii="Times New Roman" w:hAnsi="Times New Roman"/>
          <w:b w:val="0"/>
        </w:rPr>
      </w:pPr>
    </w:p>
    <w:p>
      <w:pPr>
        <w:suppressAutoHyphens/>
        <w:jc w:val="both"/>
        <w:rPr>
          <w:rStyle w:val="ClusulasCar"/>
          <w:rFonts w:ascii="Times New Roman" w:hAnsi="Times New Roman"/>
          <w:b w:val="0"/>
        </w:rPr>
      </w:pPr>
      <w:r>
        <w:rPr>
          <w:rStyle w:val="ClusulasCar"/>
          <w:rFonts w:ascii="Times New Roman" w:hAnsi="Times New Roman"/>
          <w:b w:val="0"/>
        </w:rPr>
        <w:t>El Consultor no recibirá ninguna otra clase de compensación fuera de la que se detalle en el Contrato.</w:t>
      </w:r>
    </w:p>
    <w:p>
      <w:pPr>
        <w:suppressAutoHyphens/>
        <w:jc w:val="both"/>
        <w:rPr>
          <w:rStyle w:val="ClusulasCar"/>
          <w:rFonts w:ascii="Times New Roman" w:hAnsi="Times New Roman"/>
          <w:b w:val="0"/>
        </w:rPr>
      </w:pPr>
    </w:p>
    <w:p>
      <w:pPr>
        <w:suppressAutoHyphens/>
        <w:jc w:val="both"/>
        <w:rPr>
          <w:rStyle w:val="ClusulasCar"/>
          <w:rFonts w:ascii="Times New Roman" w:hAnsi="Times New Roman"/>
          <w:b w:val="0"/>
        </w:rPr>
      </w:pPr>
      <w:r>
        <w:rPr>
          <w:rStyle w:val="ClusulasCar"/>
          <w:rFonts w:ascii="Times New Roman" w:hAnsi="Times New Roman"/>
          <w:b w:val="0"/>
        </w:rPr>
        <w:t>El Contratante pagará al Consultor una vez aprobado el informe por parte del administrador del contrato dentro de diez (10) siguientes a que se reciba el producto y la factura por concepto de sus honorarios.</w:t>
      </w:r>
    </w:p>
    <w:p>
      <w:pPr>
        <w:suppressAutoHyphens/>
        <w:jc w:val="both"/>
        <w:rPr>
          <w:rStyle w:val="ClusulasCar"/>
          <w:rFonts w:ascii="Times New Roman" w:hAnsi="Times New Roman"/>
          <w:b w:val="0"/>
        </w:rPr>
      </w:pPr>
    </w:p>
    <w:p>
      <w:pPr>
        <w:suppressAutoHyphens/>
        <w:jc w:val="both"/>
        <w:rPr>
          <w:bCs/>
          <w:spacing w:val="-3"/>
          <w:sz w:val="22"/>
          <w:szCs w:val="22"/>
          <w:lang w:val="es-ES_tradnl"/>
        </w:rPr>
      </w:pPr>
      <w:bookmarkStart w:id="189" w:name="_Toc167794898"/>
      <w:r>
        <w:rPr>
          <w:rStyle w:val="ClusulasCar"/>
          <w:rFonts w:ascii="Times New Roman" w:hAnsi="Times New Roman"/>
        </w:rPr>
        <w:t>OCTAVA: GARANTÍAS</w:t>
      </w:r>
      <w:bookmarkEnd w:id="189"/>
      <w:r>
        <w:rPr>
          <w:rStyle w:val="Refdenotaalpie"/>
          <w:b/>
          <w:bCs/>
          <w:spacing w:val="-3"/>
          <w:sz w:val="22"/>
          <w:szCs w:val="22"/>
          <w:lang w:val="es-ES_tradnl"/>
        </w:rPr>
        <w:footnoteReference w:id="13"/>
      </w:r>
      <w:r>
        <w:rPr>
          <w:bCs/>
          <w:spacing w:val="-3"/>
          <w:sz w:val="22"/>
          <w:szCs w:val="22"/>
          <w:lang w:val="es-ES_tradnl"/>
        </w:rPr>
        <w:t xml:space="preserve"> </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En el presente contrato, no se requerirán garantías por parte del Consultor.</w:t>
      </w:r>
    </w:p>
    <w:p>
      <w:pPr>
        <w:suppressAutoHyphens/>
        <w:jc w:val="both"/>
        <w:rPr>
          <w:bCs/>
          <w:spacing w:val="-3"/>
          <w:sz w:val="22"/>
          <w:szCs w:val="22"/>
          <w:lang w:val="es-ES_tradnl"/>
        </w:rPr>
      </w:pPr>
    </w:p>
    <w:p>
      <w:pPr>
        <w:pStyle w:val="Clusulas"/>
        <w:spacing w:line="240" w:lineRule="auto"/>
        <w:rPr>
          <w:rFonts w:ascii="Times New Roman" w:hAnsi="Times New Roman"/>
        </w:rPr>
      </w:pPr>
      <w:bookmarkStart w:id="190" w:name="_Toc167794899"/>
      <w:r>
        <w:rPr>
          <w:rFonts w:ascii="Times New Roman" w:hAnsi="Times New Roman"/>
        </w:rPr>
        <w:lastRenderedPageBreak/>
        <w:t>NOVENA: ADMINISTRACIÓN DEL CONTRATO</w:t>
      </w:r>
      <w:bookmarkEnd w:id="190"/>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 xml:space="preserve">El CONTRATANTE designa a </w:t>
      </w:r>
      <w:sdt>
        <w:sdtPr>
          <w:rPr>
            <w:rFonts w:eastAsia="Calibri"/>
            <w:sz w:val="22"/>
            <w:szCs w:val="22"/>
            <w:lang w:eastAsia="es-EC"/>
          </w:rPr>
          <w:id w:val="1429232227"/>
          <w:placeholder>
            <w:docPart w:val="DefaultPlaceholder_-1854013438"/>
          </w:placeholder>
          <w:comboBox>
            <w:listItem w:value="Elija un elemento."/>
          </w:comboBox>
        </w:sdtPr>
        <w:sdtContent>
          <w:r>
            <w:rPr>
              <w:rFonts w:eastAsia="Calibri"/>
              <w:sz w:val="22"/>
              <w:szCs w:val="22"/>
              <w:lang w:eastAsia="es-EC"/>
            </w:rPr>
            <w:t>(Nombre del funcionario(a) designado(a))</w:t>
          </w:r>
        </w:sdtContent>
      </w:sdt>
      <w:r>
        <w:rPr>
          <w:rFonts w:eastAsia="Calibri"/>
          <w:sz w:val="22"/>
          <w:szCs w:val="22"/>
          <w:lang w:eastAsia="es-EC"/>
        </w:rPr>
        <w:t xml:space="preserve">, </w:t>
      </w:r>
      <w:r>
        <w:rPr>
          <w:bCs/>
          <w:spacing w:val="-3"/>
          <w:sz w:val="22"/>
          <w:szCs w:val="22"/>
          <w:lang w:val="es-ES_tradnl"/>
        </w:rPr>
        <w:t xml:space="preserve">quien ejerce las funciones de </w:t>
      </w:r>
      <w:sdt>
        <w:sdtPr>
          <w:rPr>
            <w:rFonts w:eastAsia="Calibri"/>
            <w:sz w:val="22"/>
            <w:szCs w:val="22"/>
            <w:lang w:eastAsia="es-EC"/>
          </w:rPr>
          <w:id w:val="-1214418823"/>
          <w:placeholder>
            <w:docPart w:val="DefaultPlaceholder_-1854013438"/>
          </w:placeholder>
          <w:comboBox>
            <w:listItem w:value="Elija un elemento."/>
          </w:comboBox>
        </w:sdtPr>
        <w:sdtContent>
          <w:r>
            <w:rPr>
              <w:rFonts w:eastAsia="Calibri"/>
              <w:sz w:val="22"/>
              <w:szCs w:val="22"/>
              <w:lang w:eastAsia="es-EC"/>
            </w:rPr>
            <w:t>(Colocar el cargo que ejerce)</w:t>
          </w:r>
        </w:sdtContent>
      </w:sdt>
      <w:r>
        <w:rPr>
          <w:bCs/>
          <w:spacing w:val="-3"/>
          <w:sz w:val="22"/>
          <w:szCs w:val="22"/>
          <w:lang w:val="es-ES_tradnl"/>
        </w:rPr>
        <w:t>, en calidad de Administrador de Contrato, quien deberá atenerse a las condiciones que forman parte del presente contrato, así como a las disposiciones de la Ley Aplicable.</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El Administrador del Contrato deberá responder al CONSULTOR en el plazo máximo de diez (10) días de haber recibido cualquier solicitud, que incluye, pero no limitada a los productos, entrega de información para la prestación del servicio, entre otras.</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De requerir correcciones, aclaraciones, documentación, información o cualquier otro dato relevante para la atención de la solicitud, el administrador deberá disponer al CONSULTOR que se solvente tal circunstancia en un plazo único razonable que no podrá superar 10</w:t>
      </w:r>
      <w:r>
        <w:rPr>
          <w:bCs/>
          <w:i/>
          <w:iCs/>
          <w:color w:val="4472C4" w:themeColor="accent1"/>
          <w:spacing w:val="-3"/>
          <w:sz w:val="22"/>
          <w:szCs w:val="22"/>
          <w:lang w:val="es-ES_tradnl"/>
        </w:rPr>
        <w:t xml:space="preserve"> </w:t>
      </w:r>
      <w:r>
        <w:rPr>
          <w:bCs/>
          <w:spacing w:val="-3"/>
          <w:sz w:val="22"/>
          <w:szCs w:val="22"/>
          <w:lang w:val="es-ES_tradnl"/>
        </w:rPr>
        <w:t>días, salvo casos excepcionales debidamente calificados por el administrador.</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El CONTRATANTE podrá reemplazar al administrador del contrato, para lo cual bastará cursar al Consultor la respectiva comunicación; sin que sea necesaria la modificación del contrato.</w:t>
      </w:r>
    </w:p>
    <w:p>
      <w:pPr>
        <w:suppressAutoHyphens/>
        <w:jc w:val="both"/>
        <w:rPr>
          <w:bCs/>
          <w:spacing w:val="-3"/>
          <w:sz w:val="22"/>
          <w:szCs w:val="22"/>
          <w:lang w:val="es-ES_tradnl"/>
        </w:rPr>
      </w:pPr>
    </w:p>
    <w:p>
      <w:pPr>
        <w:pStyle w:val="Clusulas"/>
        <w:spacing w:line="240" w:lineRule="auto"/>
        <w:rPr>
          <w:rFonts w:ascii="Times New Roman" w:hAnsi="Times New Roman"/>
          <w:bCs w:val="0"/>
        </w:rPr>
      </w:pPr>
      <w:bookmarkStart w:id="191" w:name="_Toc167794900"/>
      <w:r>
        <w:rPr>
          <w:rFonts w:ascii="Times New Roman" w:hAnsi="Times New Roman"/>
        </w:rPr>
        <w:t>DÉCIMA: GASTO Y TRIBUTOS</w:t>
      </w:r>
      <w:bookmarkEnd w:id="191"/>
      <w:r>
        <w:rPr>
          <w:rFonts w:ascii="Times New Roman" w:hAnsi="Times New Roman"/>
        </w:rPr>
        <w:t xml:space="preserve"> </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y en atención a la Ley Aplicable. También serán de su exclusiva responsabilidad y cargo la contratación de los correspondientes seguros de viaje y de vida (con inhabilitación parcial o total o muerte accidental) y los gastos médicos y de traslado emergentes de tales situaciones, conforme las estipulaciones del presente Contrato.</w:t>
      </w:r>
    </w:p>
    <w:p>
      <w:pPr>
        <w:tabs>
          <w:tab w:val="left" w:pos="-720"/>
        </w:tabs>
        <w:suppressAutoHyphens/>
        <w:jc w:val="both"/>
        <w:rPr>
          <w:bCs/>
          <w:spacing w:val="-3"/>
          <w:sz w:val="22"/>
          <w:szCs w:val="22"/>
          <w:lang w:val="es-ES_tradnl"/>
        </w:rPr>
      </w:pPr>
    </w:p>
    <w:p>
      <w:pPr>
        <w:pStyle w:val="Clusulas"/>
        <w:spacing w:line="240" w:lineRule="auto"/>
        <w:rPr>
          <w:rFonts w:ascii="Times New Roman" w:hAnsi="Times New Roman"/>
          <w:bCs w:val="0"/>
        </w:rPr>
      </w:pPr>
      <w:bookmarkStart w:id="192" w:name="_Toc167794901"/>
      <w:r>
        <w:rPr>
          <w:rFonts w:ascii="Times New Roman" w:hAnsi="Times New Roman"/>
        </w:rPr>
        <w:t>DÉCIMA PRIMERA: ENTREGA RECEPCIÓN</w:t>
      </w:r>
      <w:bookmarkEnd w:id="192"/>
      <w:r>
        <w:rPr>
          <w:rFonts w:ascii="Times New Roman" w:hAnsi="Times New Roman"/>
        </w:rPr>
        <w:t xml:space="preserve"> </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Al finalizar la consultoría, se suscribirá un Acta de Entrega Recepción Única o Definitiva que detalle todos los datos relacionados con el desarrollo de la consultoría.</w:t>
      </w:r>
    </w:p>
    <w:p>
      <w:pPr>
        <w:tabs>
          <w:tab w:val="left" w:pos="-720"/>
        </w:tabs>
        <w:suppressAutoHyphens/>
        <w:jc w:val="both"/>
        <w:rPr>
          <w:bCs/>
          <w:spacing w:val="-3"/>
          <w:sz w:val="22"/>
          <w:szCs w:val="22"/>
          <w:lang w:val="es-ES_tradnl"/>
        </w:rPr>
      </w:pPr>
    </w:p>
    <w:p>
      <w:pPr>
        <w:pStyle w:val="Clusulas"/>
        <w:spacing w:line="240" w:lineRule="auto"/>
        <w:rPr>
          <w:rFonts w:ascii="Times New Roman" w:hAnsi="Times New Roman"/>
          <w:bCs w:val="0"/>
        </w:rPr>
      </w:pPr>
      <w:bookmarkStart w:id="193" w:name="_Toc167794902"/>
      <w:r>
        <w:rPr>
          <w:rFonts w:ascii="Times New Roman" w:hAnsi="Times New Roman"/>
        </w:rPr>
        <w:t>DÉCIMA SEGUNDA: SUSPENSIÓN DE PAGOS</w:t>
      </w:r>
      <w:bookmarkEnd w:id="193"/>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Mediante notificación escrita de suspensión al CONSULTOR, el CONTRATANTE podrá suspender todos los pagos bajo este Contrato si el CONSULTOR no cumple con cualquiera de sus obligaciones bajo el mismo, incluida la prestación de los Servicios, siempre y cuando dicha notificación de suspensión especifique la naturaleza del incumplimiento y solicite al Consultor remediar dicho incumplimiento dentro de un periodo que no exceda 10 días calendarios siguientes a que éste reciba dicha notificación.</w:t>
      </w:r>
    </w:p>
    <w:p>
      <w:pPr>
        <w:tabs>
          <w:tab w:val="left" w:pos="-720"/>
        </w:tabs>
        <w:suppressAutoHyphens/>
        <w:jc w:val="both"/>
        <w:rPr>
          <w:bCs/>
          <w:spacing w:val="-3"/>
          <w:sz w:val="22"/>
          <w:szCs w:val="22"/>
          <w:lang w:val="es-ES_tradnl"/>
        </w:rPr>
      </w:pPr>
    </w:p>
    <w:p>
      <w:pPr>
        <w:pStyle w:val="Clusulas"/>
        <w:spacing w:line="240" w:lineRule="auto"/>
        <w:rPr>
          <w:rFonts w:ascii="Times New Roman" w:hAnsi="Times New Roman"/>
          <w:bCs w:val="0"/>
          <w:lang w:val="es-EC"/>
        </w:rPr>
      </w:pPr>
      <w:bookmarkStart w:id="194" w:name="_Toc167794903"/>
      <w:r>
        <w:rPr>
          <w:rFonts w:ascii="Times New Roman" w:hAnsi="Times New Roman"/>
        </w:rPr>
        <w:t>DÉCIMA TERCERA: TERMINACIÓN ANTICIPADA</w:t>
      </w:r>
      <w:bookmarkEnd w:id="194"/>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Este Contrato podrá ser terminado por cualquiera de las partes de acuerdo con las disposiciones que se contemplan a continuación:</w:t>
      </w:r>
    </w:p>
    <w:p>
      <w:pPr>
        <w:tabs>
          <w:tab w:val="left" w:pos="-720"/>
        </w:tabs>
        <w:suppressAutoHyphens/>
        <w:jc w:val="both"/>
        <w:rPr>
          <w:bCs/>
          <w:spacing w:val="-3"/>
          <w:sz w:val="22"/>
          <w:szCs w:val="22"/>
          <w:lang w:val="es-ES_tradnl"/>
        </w:rPr>
      </w:pPr>
    </w:p>
    <w:p>
      <w:pPr>
        <w:pStyle w:val="Prrafodelista"/>
        <w:tabs>
          <w:tab w:val="left" w:pos="-720"/>
        </w:tabs>
        <w:suppressAutoHyphens/>
        <w:jc w:val="both"/>
        <w:rPr>
          <w:b/>
          <w:spacing w:val="-3"/>
          <w:sz w:val="22"/>
          <w:szCs w:val="22"/>
          <w:lang w:val="es-ES_tradnl"/>
        </w:rPr>
      </w:pPr>
      <w:r>
        <w:rPr>
          <w:b/>
          <w:spacing w:val="-3"/>
          <w:sz w:val="22"/>
          <w:szCs w:val="22"/>
          <w:lang w:val="es-ES_tradnl"/>
        </w:rPr>
        <w:t>Por el Contratante</w:t>
      </w:r>
    </w:p>
    <w:p>
      <w:pPr>
        <w:pStyle w:val="Prrafodelista"/>
        <w:tabs>
          <w:tab w:val="left" w:pos="-720"/>
        </w:tabs>
        <w:suppressAutoHyphens/>
        <w:jc w:val="both"/>
        <w:rPr>
          <w:b/>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El Contratante podrá terminar este Contrato en caso de que suceda cualquiera de los eventos que se indican en los parágrafos siguientes, para lo cual deberá dar al Consultor aviso escrito con al menos 5 días de antelación:</w:t>
      </w:r>
    </w:p>
    <w:p>
      <w:pPr>
        <w:tabs>
          <w:tab w:val="left" w:pos="-720"/>
        </w:tabs>
        <w:suppressAutoHyphens/>
        <w:jc w:val="both"/>
        <w:rPr>
          <w:bCs/>
          <w:spacing w:val="-3"/>
          <w:sz w:val="22"/>
          <w:szCs w:val="22"/>
          <w:lang w:val="es-ES_tradnl"/>
        </w:rPr>
      </w:pP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el Consultor no subsana un incumplimiento de sus obligaciones según se indica en una notificación de suspensión de acuerdo con la Cláusula Décima Segunda;</w:t>
      </w: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el Consultor incumple con cualquier decisión final que se llegue como resultado de una acción de solución de controversias;</w:t>
      </w: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como resultado de un evento de Fuerza Mayor, el Consultor no puede cumplir con una porción material de los Servicios por un periodo no menor de 60 días calendario;</w:t>
      </w: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el Contratante establece que el Consultor ha cometido prácticas corruptas, fraudulentas, colusorias, coercitivas u obstructivas para realizar o ejecutar el Contrato.</w:t>
      </w:r>
    </w:p>
    <w:p>
      <w:pPr>
        <w:pStyle w:val="Prrafodelista"/>
        <w:tabs>
          <w:tab w:val="left" w:pos="-720"/>
        </w:tabs>
        <w:suppressAutoHyphens/>
        <w:jc w:val="both"/>
        <w:rPr>
          <w:bCs/>
          <w:spacing w:val="-3"/>
          <w:sz w:val="22"/>
          <w:szCs w:val="22"/>
          <w:lang w:val="es-ES_tradnl"/>
        </w:rPr>
      </w:pPr>
    </w:p>
    <w:p>
      <w:pPr>
        <w:pStyle w:val="Prrafodelista"/>
        <w:tabs>
          <w:tab w:val="left" w:pos="-720"/>
        </w:tabs>
        <w:suppressAutoHyphens/>
        <w:jc w:val="both"/>
        <w:rPr>
          <w:b/>
          <w:spacing w:val="-3"/>
          <w:sz w:val="22"/>
          <w:szCs w:val="22"/>
          <w:lang w:val="es-ES_tradnl"/>
        </w:rPr>
      </w:pPr>
      <w:r>
        <w:rPr>
          <w:b/>
          <w:spacing w:val="-3"/>
          <w:sz w:val="22"/>
          <w:szCs w:val="22"/>
          <w:lang w:val="es-ES_tradnl"/>
        </w:rPr>
        <w:t xml:space="preserve">Por el Consultor </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El Consultor podrá terminar este Contrato mediante notificación escrita al Contratante con no menos de 15 días calendario, en caso de que suceda alguno de los eventos señalados en los parágrafos siguientes:</w:t>
      </w:r>
    </w:p>
    <w:p>
      <w:pPr>
        <w:tabs>
          <w:tab w:val="left" w:pos="-720"/>
        </w:tabs>
        <w:suppressAutoHyphens/>
        <w:jc w:val="both"/>
        <w:rPr>
          <w:bCs/>
          <w:spacing w:val="-3"/>
          <w:sz w:val="22"/>
          <w:szCs w:val="22"/>
          <w:lang w:val="es-ES_tradnl"/>
        </w:rPr>
      </w:pPr>
    </w:p>
    <w:p>
      <w:pPr>
        <w:pStyle w:val="Prrafodelista"/>
        <w:numPr>
          <w:ilvl w:val="0"/>
          <w:numId w:val="27"/>
        </w:numPr>
        <w:tabs>
          <w:tab w:val="left" w:pos="-720"/>
        </w:tabs>
        <w:suppressAutoHyphens/>
        <w:jc w:val="both"/>
        <w:rPr>
          <w:bCs/>
          <w:spacing w:val="-3"/>
          <w:sz w:val="22"/>
          <w:szCs w:val="22"/>
          <w:lang w:val="es-ES_tradnl"/>
        </w:rPr>
      </w:pPr>
      <w:r>
        <w:rPr>
          <w:bCs/>
          <w:spacing w:val="-3"/>
          <w:sz w:val="22"/>
          <w:szCs w:val="22"/>
          <w:lang w:val="es-ES_tradnl"/>
        </w:rPr>
        <w:t>Si el Contratante no paga alguna suma adeudada al Consultor de acuerdo con este Contrato y que no sea objeto de discrepancia de acuerdo con la Cláusula pertinentes dentro de 90 días calendario siguientes a que reciba la notificación escrita del Consultor de que dicho pago está vencido.</w:t>
      </w:r>
    </w:p>
    <w:p>
      <w:pPr>
        <w:pStyle w:val="Prrafodelista"/>
        <w:numPr>
          <w:ilvl w:val="0"/>
          <w:numId w:val="27"/>
        </w:numPr>
        <w:tabs>
          <w:tab w:val="left" w:pos="-720"/>
        </w:tabs>
        <w:suppressAutoHyphens/>
        <w:jc w:val="both"/>
        <w:rPr>
          <w:bCs/>
          <w:spacing w:val="-3"/>
          <w:sz w:val="22"/>
          <w:szCs w:val="22"/>
          <w:lang w:val="es-ES_tradnl"/>
        </w:rPr>
      </w:pPr>
      <w:r>
        <w:rPr>
          <w:bCs/>
          <w:spacing w:val="-3"/>
          <w:sz w:val="22"/>
          <w:szCs w:val="22"/>
          <w:lang w:val="es-ES_tradnl"/>
        </w:rPr>
        <w:t>Si como resultado de un evento de Fuerza Mayor debidamente calificado por el Contratante, el Consultor no puede continuar con la prestación de los Servicios.</w:t>
      </w:r>
    </w:p>
    <w:p>
      <w:pPr>
        <w:pStyle w:val="Prrafodelista"/>
        <w:numPr>
          <w:ilvl w:val="0"/>
          <w:numId w:val="27"/>
        </w:numPr>
        <w:tabs>
          <w:tab w:val="left" w:pos="-720"/>
        </w:tabs>
        <w:suppressAutoHyphens/>
        <w:jc w:val="both"/>
        <w:rPr>
          <w:bCs/>
          <w:spacing w:val="-3"/>
          <w:sz w:val="22"/>
          <w:szCs w:val="22"/>
          <w:lang w:val="es-ES_tradnl"/>
        </w:rPr>
      </w:pPr>
      <w:r>
        <w:rPr>
          <w:bCs/>
          <w:spacing w:val="-3"/>
          <w:sz w:val="22"/>
          <w:szCs w:val="22"/>
          <w:lang w:val="es-ES_tradnl"/>
        </w:rPr>
        <w:t>Si el Contratante no cumple con alguna decisión final como resultado de la solución de controversias.</w:t>
      </w:r>
    </w:p>
    <w:p>
      <w:pPr>
        <w:tabs>
          <w:tab w:val="left" w:pos="-720"/>
        </w:tabs>
        <w:suppressAutoHyphens/>
        <w:jc w:val="both"/>
        <w:rPr>
          <w:b/>
          <w:bCs/>
          <w:spacing w:val="-3"/>
          <w:sz w:val="22"/>
          <w:szCs w:val="22"/>
        </w:rPr>
      </w:pPr>
    </w:p>
    <w:p>
      <w:pPr>
        <w:pStyle w:val="Clusulas"/>
        <w:spacing w:line="240" w:lineRule="auto"/>
        <w:rPr>
          <w:rFonts w:ascii="Times New Roman" w:hAnsi="Times New Roman"/>
          <w:b w:val="0"/>
          <w:bCs w:val="0"/>
          <w:lang w:val="es-EC"/>
        </w:rPr>
      </w:pPr>
      <w:bookmarkStart w:id="195" w:name="_Toc167794904"/>
      <w:r>
        <w:rPr>
          <w:rFonts w:ascii="Times New Roman" w:hAnsi="Times New Roman"/>
        </w:rPr>
        <w:t>DÉCIMA CUARTA: CONFIDENCIALIDAD</w:t>
      </w:r>
      <w:bookmarkEnd w:id="195"/>
    </w:p>
    <w:p>
      <w:pPr>
        <w:suppressAutoHyphens/>
        <w:jc w:val="both"/>
        <w:rPr>
          <w:spacing w:val="-3"/>
          <w:sz w:val="22"/>
          <w:szCs w:val="22"/>
          <w:lang w:val="es-ES"/>
        </w:rPr>
      </w:pPr>
    </w:p>
    <w:p>
      <w:pPr>
        <w:suppressAutoHyphens/>
        <w:jc w:val="both"/>
        <w:rPr>
          <w:spacing w:val="-3"/>
          <w:sz w:val="22"/>
          <w:szCs w:val="22"/>
          <w:lang w:val="es-ES"/>
        </w:rPr>
      </w:pPr>
      <w:r>
        <w:rPr>
          <w:spacing w:val="-3"/>
          <w:sz w:val="22"/>
          <w:szCs w:val="22"/>
          <w:lang w:val="es-ES"/>
        </w:rPr>
        <w:t>El Consultor conviene en que no podrá divulgar por medio de publicaciones, informes, conferencias, ni en ninguna otra forma el contenido de los trabajos encomendados, los cuales son propiedad del Contratante.</w:t>
      </w:r>
    </w:p>
    <w:p>
      <w:pPr>
        <w:tabs>
          <w:tab w:val="left" w:pos="-720"/>
        </w:tabs>
        <w:suppressAutoHyphens/>
        <w:jc w:val="both"/>
        <w:rPr>
          <w:bCs/>
          <w:spacing w:val="-3"/>
          <w:sz w:val="22"/>
          <w:szCs w:val="22"/>
          <w:lang w:val="es-ES_tradnl"/>
        </w:rPr>
      </w:pPr>
    </w:p>
    <w:p>
      <w:pPr>
        <w:pStyle w:val="Clusulas"/>
        <w:spacing w:line="240" w:lineRule="auto"/>
        <w:rPr>
          <w:rFonts w:ascii="Times New Roman" w:hAnsi="Times New Roman"/>
          <w:bCs w:val="0"/>
        </w:rPr>
      </w:pPr>
      <w:bookmarkStart w:id="196" w:name="_Toc167794905"/>
      <w:r>
        <w:rPr>
          <w:rFonts w:ascii="Times New Roman" w:hAnsi="Times New Roman"/>
        </w:rPr>
        <w:t>DÉCIMA QUINTA: RESPONSABILIDAD DEL CONSULTOR FRENTE A TERCEROS</w:t>
      </w:r>
      <w:bookmarkEnd w:id="196"/>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 xml:space="preserve">Se estipula que el CONSULTOR en ningún momento se considerará como intermediario del CONTRATANTE, ni tampoco tendrá ninguna representación legal del CONTRATANTE. </w:t>
      </w:r>
    </w:p>
    <w:p>
      <w:pPr>
        <w:tabs>
          <w:tab w:val="left" w:pos="-720"/>
        </w:tabs>
        <w:suppressAutoHyphens/>
        <w:jc w:val="both"/>
        <w:rPr>
          <w:bCs/>
          <w:spacing w:val="-3"/>
          <w:sz w:val="22"/>
          <w:szCs w:val="22"/>
          <w:lang w:val="es-ES_tradnl"/>
        </w:rPr>
      </w:pPr>
    </w:p>
    <w:p>
      <w:pPr>
        <w:tabs>
          <w:tab w:val="left" w:pos="-720"/>
        </w:tabs>
        <w:suppressAutoHyphens/>
        <w:jc w:val="both"/>
        <w:rPr>
          <w:b/>
          <w:spacing w:val="-3"/>
          <w:sz w:val="22"/>
          <w:szCs w:val="22"/>
          <w:lang w:val="es-ES_tradnl"/>
        </w:rPr>
      </w:pPr>
      <w:r>
        <w:rPr>
          <w:bCs/>
          <w:spacing w:val="-3"/>
          <w:sz w:val="22"/>
          <w:szCs w:val="22"/>
          <w:lang w:val="es-ES_tradnl"/>
        </w:rPr>
        <w:t>En caso de incumplimiento, el CONSULTOR será responsable exclusivo y personal por los reclamos que se puedan suscitar.</w:t>
      </w:r>
    </w:p>
    <w:p>
      <w:pPr>
        <w:tabs>
          <w:tab w:val="left" w:pos="-720"/>
        </w:tabs>
        <w:suppressAutoHyphens/>
        <w:jc w:val="both"/>
        <w:rPr>
          <w:b/>
          <w:spacing w:val="-3"/>
          <w:sz w:val="22"/>
          <w:szCs w:val="22"/>
          <w:lang w:val="es-ES_tradnl"/>
        </w:rPr>
      </w:pPr>
    </w:p>
    <w:p>
      <w:pPr>
        <w:pStyle w:val="Clusulas"/>
        <w:spacing w:line="240" w:lineRule="auto"/>
        <w:rPr>
          <w:rFonts w:ascii="Times New Roman" w:hAnsi="Times New Roman"/>
          <w:bCs w:val="0"/>
        </w:rPr>
      </w:pPr>
      <w:bookmarkStart w:id="197" w:name="_Toc167794906"/>
      <w:r>
        <w:rPr>
          <w:rFonts w:ascii="Times New Roman" w:hAnsi="Times New Roman"/>
        </w:rPr>
        <w:t>DÉCIMA SEXTA: DERECHOS DE PROPIEDAD DEL CONTRATANTE EN PRODUCTOS DE LA CONSULTORÍA</w:t>
      </w:r>
      <w:bookmarkEnd w:id="197"/>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CONTRATANTE. A más tardar cuando este Contrato venza o termine, el CONSULTOR deberá entregar al CONTRATANTE todos dichos documentos, junto con un inventario detallado de los mismos. El CONSULTOR podrá conservar una copia de dichos documentos, datos y/o software, pero no los podrá utilizar para propósitos que no tengan relación con este Contrato sin la previa aprobación escrita del CONTRATANTE.</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CONTRATANTE en dichos contratos y el CONTRATANTE podrá, a su discreción, exigir la recuperación de los gastos relacionados con el desarrollo del/los respectivo(s) programa(s). </w:t>
      </w:r>
    </w:p>
    <w:p>
      <w:pPr>
        <w:tabs>
          <w:tab w:val="left" w:pos="-720"/>
        </w:tabs>
        <w:suppressAutoHyphens/>
        <w:jc w:val="both"/>
        <w:rPr>
          <w:bCs/>
          <w:spacing w:val="-3"/>
          <w:sz w:val="22"/>
          <w:szCs w:val="22"/>
          <w:lang w:val="es-ES_tradnl"/>
        </w:rPr>
      </w:pPr>
      <w:r>
        <w:rPr>
          <w:bCs/>
          <w:spacing w:val="-3"/>
          <w:sz w:val="22"/>
          <w:szCs w:val="22"/>
          <w:lang w:val="es-ES_tradnl"/>
        </w:rPr>
        <w:lastRenderedPageBreak/>
        <w:t>Así mismo, las partes convienen en que el CONSULTOR será el único titular de todos los derechos de autor en todos los países y que el CONTRATANTE, sin ninguna limitación, tendrá derecho de editar, reeditar, imprimir, publicar y/o difundir, todos los productos resultantes de la consultoría o parte de estos en cualquier forma y en cualquier idioma. En las publicaciones que efectúe de los trabajos del CONSULTOR, el CONTRATANTE citará el nombre del autor.</w:t>
      </w:r>
    </w:p>
    <w:p>
      <w:pPr>
        <w:tabs>
          <w:tab w:val="left" w:pos="-720"/>
        </w:tabs>
        <w:suppressAutoHyphens/>
        <w:jc w:val="both"/>
        <w:rPr>
          <w:bCs/>
          <w:spacing w:val="-3"/>
          <w:sz w:val="22"/>
          <w:szCs w:val="22"/>
          <w:lang w:val="es-ES_tradnl"/>
        </w:rPr>
      </w:pPr>
    </w:p>
    <w:p>
      <w:pPr>
        <w:pStyle w:val="Clusulas"/>
        <w:spacing w:line="240" w:lineRule="auto"/>
        <w:rPr>
          <w:rFonts w:ascii="Times New Roman" w:hAnsi="Times New Roman"/>
          <w:b w:val="0"/>
          <w:bCs w:val="0"/>
        </w:rPr>
      </w:pPr>
      <w:bookmarkStart w:id="198" w:name="_Toc167794907"/>
      <w:r>
        <w:rPr>
          <w:rFonts w:ascii="Times New Roman" w:hAnsi="Times New Roman"/>
        </w:rPr>
        <w:t>DÉCIMA SÉPTIMA: TASA DE INTERÉS</w:t>
      </w:r>
      <w:bookmarkEnd w:id="198"/>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 xml:space="preserve">La tasa de interés anual que asumirá el Contratante por retrasos en pagos será de: </w:t>
      </w:r>
      <w:sdt>
        <w:sdtPr>
          <w:rPr>
            <w:bCs/>
            <w:spacing w:val="-3"/>
            <w:sz w:val="22"/>
            <w:szCs w:val="22"/>
            <w:lang w:val="es-ES_tradnl"/>
          </w:rPr>
          <w:id w:val="-1902822719"/>
          <w:placeholder>
            <w:docPart w:val="DefaultPlaceholder_-1854013438"/>
          </w:placeholder>
          <w:comboBox>
            <w:listItem w:value="Elija un elemento."/>
          </w:comboBox>
        </w:sdtPr>
        <w:sdtContent>
          <w:r>
            <w:rPr>
              <w:bCs/>
              <w:spacing w:val="-3"/>
              <w:sz w:val="22"/>
              <w:szCs w:val="22"/>
              <w:lang w:val="es-ES_tradnl"/>
            </w:rPr>
            <w:t>XX</w:t>
          </w:r>
        </w:sdtContent>
      </w:sdt>
      <w:r>
        <w:rPr>
          <w:bCs/>
          <w:spacing w:val="-3"/>
          <w:sz w:val="22"/>
          <w:szCs w:val="22"/>
          <w:lang w:val="es-ES_tradnl"/>
        </w:rPr>
        <w:t>%, fijada en función de lo establecido por el Banco Central del Ecuador como tasa (establecer tasa aplicable).</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 xml:space="preserve">Si el Contratante ha demorado los pagos más de </w:t>
      </w:r>
      <w:sdt>
        <w:sdtPr>
          <w:rPr>
            <w:bCs/>
            <w:spacing w:val="-3"/>
            <w:sz w:val="22"/>
            <w:szCs w:val="22"/>
            <w:lang w:val="es-ES_tradnl"/>
          </w:rPr>
          <w:id w:val="938184589"/>
          <w:placeholder>
            <w:docPart w:val="DefaultPlaceholder_-1854013438"/>
          </w:placeholder>
          <w:comboBox>
            <w:listItem w:value="Elija un elemento."/>
          </w:comboBox>
        </w:sdtPr>
        <w:sdtContent>
          <w:r>
            <w:rPr>
              <w:bCs/>
              <w:spacing w:val="-3"/>
              <w:sz w:val="22"/>
              <w:szCs w:val="22"/>
              <w:lang w:val="es-ES_tradnl"/>
            </w:rPr>
            <w:t>quince (15)</w:t>
          </w:r>
        </w:sdtContent>
      </w:sdt>
      <w:r>
        <w:rPr>
          <w:bCs/>
          <w:i/>
          <w:iCs/>
          <w:color w:val="4472C4" w:themeColor="accent1"/>
          <w:spacing w:val="-3"/>
          <w:sz w:val="22"/>
          <w:szCs w:val="22"/>
          <w:lang w:val="es-ES_tradnl"/>
        </w:rPr>
        <w:t xml:space="preserve"> </w:t>
      </w:r>
      <w:r>
        <w:rPr>
          <w:bCs/>
          <w:spacing w:val="-3"/>
          <w:sz w:val="22"/>
          <w:szCs w:val="22"/>
          <w:lang w:val="es-ES_tradnl"/>
        </w:rPr>
        <w:t>días después del periodo establecido en la cláusula cuarta, siempre que se hubieran aprobado los productos, se pagarán intereses al Consultor sobre cualquier monto adeudado y no pagado en dicha fecha por cada día de mora, a la tasa anual indicada en esta cláusula.</w:t>
      </w:r>
    </w:p>
    <w:p>
      <w:pPr>
        <w:tabs>
          <w:tab w:val="left" w:pos="-720"/>
        </w:tabs>
        <w:suppressAutoHyphens/>
        <w:jc w:val="both"/>
        <w:rPr>
          <w:bCs/>
          <w:spacing w:val="-3"/>
          <w:sz w:val="22"/>
          <w:szCs w:val="22"/>
          <w:lang w:val="es-ES_tradnl"/>
        </w:rPr>
      </w:pPr>
    </w:p>
    <w:p>
      <w:pPr>
        <w:pStyle w:val="Clusulas"/>
        <w:spacing w:line="240" w:lineRule="auto"/>
        <w:rPr>
          <w:rFonts w:ascii="Times New Roman" w:hAnsi="Times New Roman"/>
          <w:b w:val="0"/>
          <w:bCs w:val="0"/>
        </w:rPr>
      </w:pPr>
      <w:bookmarkStart w:id="199" w:name="_Toc167794908"/>
      <w:r>
        <w:rPr>
          <w:rFonts w:ascii="Times New Roman" w:hAnsi="Times New Roman"/>
        </w:rPr>
        <w:t>DÉCIMA OCTAVA: MULTAS</w:t>
      </w:r>
      <w:bookmarkEnd w:id="199"/>
      <w:r>
        <w:rPr>
          <w:rFonts w:ascii="Times New Roman" w:hAnsi="Times New Roman"/>
        </w:rPr>
        <w:t xml:space="preserve"> </w:t>
      </w:r>
    </w:p>
    <w:p>
      <w:pPr>
        <w:tabs>
          <w:tab w:val="left" w:pos="-720"/>
          <w:tab w:val="left" w:pos="0"/>
        </w:tabs>
        <w:suppressAutoHyphens/>
        <w:jc w:val="both"/>
        <w:rPr>
          <w:bCs/>
          <w:spacing w:val="-3"/>
          <w:sz w:val="22"/>
          <w:szCs w:val="22"/>
          <w:lang w:val="es-ES_tradnl"/>
        </w:rPr>
      </w:pPr>
    </w:p>
    <w:p>
      <w:pPr>
        <w:tabs>
          <w:tab w:val="left" w:pos="-720"/>
          <w:tab w:val="left" w:pos="0"/>
        </w:tabs>
        <w:suppressAutoHyphens/>
        <w:jc w:val="both"/>
        <w:rPr>
          <w:bCs/>
          <w:spacing w:val="-3"/>
          <w:sz w:val="22"/>
          <w:szCs w:val="22"/>
          <w:lang w:val="es-ES_tradnl"/>
        </w:rPr>
      </w:pPr>
      <w:r>
        <w:rPr>
          <w:bCs/>
          <w:spacing w:val="-3"/>
          <w:sz w:val="22"/>
          <w:szCs w:val="22"/>
          <w:lang w:val="es-ES_tradnl"/>
        </w:rPr>
        <w:t>En caso de retraso injustificado en la ejecución de la prestación de la consultoría objeto del contrato, la PGE le aplicará al contratista una multa del 1x1000 por cada día de atraso del valor no devengado del contrato, hasta por un monto máximo equivalente al cinco por ciento (5%) del monto del contrato vigente o, de ser el caso, del porcentaje de avance que debió ejecutarse. Esta penalidad será deducida de los pagos a cuenta, del pago final o en la liquidación final.</w:t>
      </w:r>
    </w:p>
    <w:p>
      <w:pPr>
        <w:tabs>
          <w:tab w:val="left" w:pos="-720"/>
          <w:tab w:val="left" w:pos="0"/>
        </w:tabs>
        <w:suppressAutoHyphens/>
        <w:jc w:val="both"/>
        <w:rPr>
          <w:bCs/>
          <w:spacing w:val="-3"/>
          <w:sz w:val="22"/>
          <w:szCs w:val="22"/>
          <w:lang w:val="es-ES_tradnl"/>
        </w:rPr>
      </w:pPr>
    </w:p>
    <w:p>
      <w:pPr>
        <w:tabs>
          <w:tab w:val="left" w:pos="-720"/>
          <w:tab w:val="left" w:pos="0"/>
        </w:tabs>
        <w:suppressAutoHyphens/>
        <w:jc w:val="both"/>
        <w:rPr>
          <w:bCs/>
          <w:spacing w:val="-3"/>
          <w:sz w:val="22"/>
          <w:szCs w:val="22"/>
          <w:lang w:val="es-ES_tradnl"/>
        </w:rPr>
      </w:pPr>
      <w:r>
        <w:rPr>
          <w:bCs/>
          <w:spacing w:val="-3"/>
          <w:sz w:val="22"/>
          <w:szCs w:val="22"/>
          <w:lang w:val="es-ES_tradnl"/>
        </w:rPr>
        <w:t>Cuando se llegue a cubrir el monto máximo de la penalidad, la PGE podrá dar por terminado unilateralmente el contrato por incumplimiento.</w:t>
      </w:r>
    </w:p>
    <w:p>
      <w:pPr>
        <w:tabs>
          <w:tab w:val="left" w:pos="-720"/>
          <w:tab w:val="left" w:pos="0"/>
        </w:tabs>
        <w:suppressAutoHyphens/>
        <w:jc w:val="both"/>
        <w:rPr>
          <w:bCs/>
          <w:spacing w:val="-3"/>
          <w:sz w:val="22"/>
          <w:szCs w:val="22"/>
          <w:lang w:val="es-ES_tradnl"/>
        </w:rPr>
      </w:pPr>
    </w:p>
    <w:p>
      <w:pPr>
        <w:pStyle w:val="Clusulas"/>
        <w:rPr>
          <w:rFonts w:ascii="Times New Roman" w:hAnsi="Times New Roman"/>
          <w:b w:val="0"/>
          <w:bCs w:val="0"/>
        </w:rPr>
      </w:pPr>
      <w:bookmarkStart w:id="200" w:name="_Toc167794909"/>
      <w:r>
        <w:rPr>
          <w:rFonts w:ascii="Times New Roman" w:hAnsi="Times New Roman"/>
        </w:rPr>
        <w:t>DÉCIMA NOVENA: DECLARACIONES</w:t>
      </w:r>
      <w:bookmarkEnd w:id="200"/>
      <w:r>
        <w:rPr>
          <w:rFonts w:ascii="Times New Roman" w:hAnsi="Times New Roman"/>
        </w:rPr>
        <w:t xml:space="preserve"> </w:t>
      </w:r>
    </w:p>
    <w:p>
      <w:pPr>
        <w:suppressAutoHyphens/>
        <w:jc w:val="both"/>
        <w:rPr>
          <w:bCs/>
          <w:spacing w:val="-3"/>
          <w:sz w:val="22"/>
          <w:szCs w:val="22"/>
          <w:lang w:val="es-ES_tradnl"/>
        </w:rPr>
      </w:pPr>
      <w:r>
        <w:rPr>
          <w:bCs/>
          <w:spacing w:val="-3"/>
          <w:sz w:val="22"/>
          <w:szCs w:val="22"/>
          <w:lang w:val="es-ES_tradnl"/>
        </w:rPr>
        <w:t>El Consultor declara:</w:t>
      </w:r>
    </w:p>
    <w:p>
      <w:pPr>
        <w:tabs>
          <w:tab w:val="left" w:pos="-720"/>
          <w:tab w:val="left" w:pos="0"/>
        </w:tabs>
        <w:suppressAutoHyphens/>
        <w:jc w:val="both"/>
        <w:rPr>
          <w:bCs/>
          <w:spacing w:val="-3"/>
          <w:sz w:val="22"/>
          <w:szCs w:val="22"/>
          <w:lang w:val="es-ES_tradnl"/>
        </w:rPr>
      </w:pPr>
    </w:p>
    <w:p>
      <w:pPr>
        <w:suppressAutoHyphens/>
        <w:ind w:left="720" w:hanging="720"/>
        <w:jc w:val="both"/>
        <w:rPr>
          <w:spacing w:val="-3"/>
          <w:sz w:val="22"/>
          <w:szCs w:val="22"/>
          <w:lang w:val="es-ES"/>
        </w:rPr>
      </w:pPr>
      <w:r>
        <w:rPr>
          <w:spacing w:val="-3"/>
          <w:sz w:val="22"/>
          <w:szCs w:val="22"/>
          <w:lang w:val="es-ES"/>
        </w:rPr>
        <w:t>A.</w:t>
      </w:r>
      <w:r>
        <w:rPr>
          <w:bCs/>
          <w:spacing w:val="-3"/>
          <w:sz w:val="22"/>
          <w:szCs w:val="22"/>
          <w:lang w:val="es-ES_tradnl"/>
        </w:rPr>
        <w:tab/>
      </w:r>
      <w:r>
        <w:rPr>
          <w:spacing w:val="-3"/>
          <w:sz w:val="22"/>
          <w:szCs w:val="22"/>
          <w:lang w:val="es-ES"/>
        </w:rPr>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pPr>
        <w:tabs>
          <w:tab w:val="left" w:pos="-720"/>
        </w:tabs>
        <w:suppressAutoHyphens/>
        <w:jc w:val="both"/>
        <w:rPr>
          <w:b/>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Las partes reconocen en forma expresa, que:</w:t>
      </w:r>
    </w:p>
    <w:p>
      <w:pPr>
        <w:tabs>
          <w:tab w:val="left" w:pos="-720"/>
        </w:tabs>
        <w:suppressAutoHyphens/>
        <w:jc w:val="both"/>
        <w:rPr>
          <w:bCs/>
          <w:spacing w:val="-3"/>
          <w:sz w:val="22"/>
          <w:szCs w:val="22"/>
          <w:lang w:val="es-ES_tradnl"/>
        </w:rPr>
      </w:pP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Banco Interamericano de Desarrollo (BID) es un organismo de financiamiento con personalidad jurídica internacional, unánimemente reconocida por la comunidad internacional.</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BID en cumplimiento de los fines para los cuales fue creado, goza de privilegios, prerrogativas e inmunidades reconocidas por los Estados, incluyendo la República del Ecuador.</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BID participa en el financiamiento del presente contrato.</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No existe entre el BID y el Contratante, tampoco con el Consultor, en forma individual o en conjunto, vínculo jurídico de subordinación, directo ni indirecto que tenga fundamento en normas internacionales o nacionales, administrativas, civiles, comerciales, laborales o de cualquier otra naturaleza.</w:t>
      </w:r>
    </w:p>
    <w:p>
      <w:pPr>
        <w:widowControl w:val="0"/>
        <w:numPr>
          <w:ilvl w:val="0"/>
          <w:numId w:val="6"/>
        </w:numPr>
        <w:suppressAutoHyphens/>
        <w:jc w:val="both"/>
        <w:rPr>
          <w:spacing w:val="-3"/>
          <w:sz w:val="22"/>
          <w:szCs w:val="22"/>
          <w:lang w:val="es-ES"/>
        </w:rPr>
      </w:pPr>
      <w:r>
        <w:rPr>
          <w:spacing w:val="-3"/>
          <w:sz w:val="22"/>
          <w:szCs w:val="22"/>
          <w:lang w:val="es-ES"/>
        </w:rPr>
        <w:t>En razón de lo expuesto, es interés del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pPr>
        <w:widowControl w:val="0"/>
        <w:tabs>
          <w:tab w:val="left" w:pos="-720"/>
          <w:tab w:val="left" w:pos="0"/>
        </w:tabs>
        <w:suppressAutoHyphens/>
        <w:ind w:left="720"/>
        <w:jc w:val="both"/>
        <w:rPr>
          <w:bCs/>
          <w:spacing w:val="-3"/>
          <w:sz w:val="22"/>
          <w:szCs w:val="22"/>
          <w:lang w:val="es-ES_tradnl"/>
        </w:rPr>
      </w:pPr>
    </w:p>
    <w:p>
      <w:pPr>
        <w:tabs>
          <w:tab w:val="left" w:pos="0"/>
        </w:tabs>
        <w:suppressAutoHyphens/>
        <w:jc w:val="both"/>
        <w:rPr>
          <w:bCs/>
          <w:spacing w:val="-3"/>
          <w:sz w:val="22"/>
          <w:szCs w:val="22"/>
          <w:lang w:val="es-ES_tradnl"/>
        </w:rPr>
      </w:pPr>
      <w:r>
        <w:rPr>
          <w:bCs/>
          <w:spacing w:val="-3"/>
          <w:sz w:val="22"/>
          <w:szCs w:val="22"/>
          <w:lang w:val="es-ES_tradnl"/>
        </w:rPr>
        <w:lastRenderedPageBreak/>
        <w:t>Consecuentemente, las partes se comprometen a no efectuar ningún reclamo al BID, ni trasladarse las diferencias que pudieran existir entre ellas, en relación de este Contrato.</w:t>
      </w:r>
    </w:p>
    <w:p>
      <w:pPr>
        <w:tabs>
          <w:tab w:val="left" w:pos="0"/>
        </w:tabs>
        <w:suppressAutoHyphens/>
        <w:jc w:val="both"/>
        <w:rPr>
          <w:bCs/>
          <w:spacing w:val="-3"/>
          <w:sz w:val="22"/>
          <w:szCs w:val="22"/>
          <w:lang w:val="es-ES_tradnl"/>
        </w:rPr>
      </w:pPr>
    </w:p>
    <w:p>
      <w:pPr>
        <w:pStyle w:val="Clusulas"/>
        <w:spacing w:line="240" w:lineRule="auto"/>
        <w:rPr>
          <w:rFonts w:ascii="Times New Roman" w:hAnsi="Times New Roman"/>
          <w:lang w:eastAsia="es-EC"/>
        </w:rPr>
      </w:pPr>
      <w:bookmarkStart w:id="201" w:name="_Toc167794910"/>
      <w:r>
        <w:rPr>
          <w:rFonts w:ascii="Times New Roman" w:hAnsi="Times New Roman"/>
        </w:rPr>
        <w:t>VIGÉSIMA: PRACTICAS PROHIBIDAS</w:t>
      </w:r>
      <w:bookmarkEnd w:id="201"/>
    </w:p>
    <w:p>
      <w:pPr>
        <w:tabs>
          <w:tab w:val="left" w:pos="540"/>
        </w:tabs>
        <w:suppressAutoHyphens/>
        <w:jc w:val="both"/>
        <w:rPr>
          <w:sz w:val="22"/>
          <w:szCs w:val="22"/>
          <w:lang w:eastAsia="es-EC"/>
        </w:rPr>
      </w:pPr>
    </w:p>
    <w:p>
      <w:pPr>
        <w:tabs>
          <w:tab w:val="left" w:pos="540"/>
        </w:tabs>
        <w:suppressAutoHyphens/>
        <w:jc w:val="both"/>
        <w:rPr>
          <w:sz w:val="22"/>
          <w:szCs w:val="22"/>
        </w:rPr>
      </w:pPr>
      <w:r>
        <w:rPr>
          <w:sz w:val="22"/>
          <w:szCs w:val="22"/>
          <w:lang w:eastAsia="es-EC"/>
        </w:rPr>
        <w:t xml:space="preserve">El Contratante y el Consultor se obligan a observar y aplicar las Prácticas Prohibidas descritas en las Políticas de Adquisiciones del BID </w:t>
      </w:r>
      <w:r>
        <w:rPr>
          <w:sz w:val="22"/>
          <w:szCs w:val="22"/>
        </w:rPr>
        <w:t>GN 2350-15.</w:t>
      </w:r>
    </w:p>
    <w:p>
      <w:pPr>
        <w:tabs>
          <w:tab w:val="left" w:pos="540"/>
        </w:tabs>
        <w:suppressAutoHyphens/>
        <w:jc w:val="both"/>
        <w:rPr>
          <w:sz w:val="22"/>
          <w:szCs w:val="22"/>
        </w:rPr>
      </w:pPr>
    </w:p>
    <w:p>
      <w:pPr>
        <w:pStyle w:val="Clusulas"/>
        <w:spacing w:line="240" w:lineRule="auto"/>
        <w:rPr>
          <w:rFonts w:ascii="Times New Roman" w:hAnsi="Times New Roman"/>
          <w:lang w:eastAsia="es-EC"/>
        </w:rPr>
      </w:pPr>
      <w:bookmarkStart w:id="202" w:name="_Toc167794911"/>
      <w:r>
        <w:rPr>
          <w:rFonts w:ascii="Times New Roman" w:hAnsi="Times New Roman"/>
        </w:rPr>
        <w:t>VIGÉSIMA PRIMERA: MODIFICACIONES</w:t>
      </w:r>
      <w:bookmarkEnd w:id="202"/>
    </w:p>
    <w:p>
      <w:pPr>
        <w:tabs>
          <w:tab w:val="left" w:pos="540"/>
        </w:tabs>
        <w:suppressAutoHyphens/>
        <w:jc w:val="both"/>
        <w:rPr>
          <w:sz w:val="22"/>
          <w:szCs w:val="22"/>
          <w:lang w:eastAsia="es-EC"/>
        </w:rPr>
      </w:pPr>
    </w:p>
    <w:p>
      <w:pPr>
        <w:tabs>
          <w:tab w:val="left" w:pos="540"/>
        </w:tabs>
        <w:suppressAutoHyphens/>
        <w:jc w:val="both"/>
        <w:rPr>
          <w:sz w:val="22"/>
          <w:szCs w:val="22"/>
          <w:lang w:eastAsia="es-EC"/>
        </w:rPr>
      </w:pPr>
      <w:r>
        <w:rPr>
          <w:sz w:val="22"/>
          <w:szCs w:val="22"/>
          <w:lang w:eastAsia="es-EC"/>
        </w:rPr>
        <w:t>Toda modificación o variación a los términos y condiciones de este Contrato, incluida cualquier modificación o variación del alcance de los Servicios, solo podrá hacerse mediante acuerdo escrito entre las Partes. Sin embargo, cada una de las Partes considerará debidamente cualquier propuesta de modificación o variación que haga la otra Parte.</w:t>
      </w:r>
    </w:p>
    <w:p>
      <w:pPr>
        <w:tabs>
          <w:tab w:val="left" w:pos="540"/>
        </w:tabs>
        <w:suppressAutoHyphens/>
        <w:jc w:val="both"/>
        <w:rPr>
          <w:sz w:val="22"/>
          <w:szCs w:val="22"/>
          <w:lang w:eastAsia="es-EC"/>
        </w:rPr>
      </w:pPr>
    </w:p>
    <w:p>
      <w:pPr>
        <w:tabs>
          <w:tab w:val="left" w:pos="540"/>
        </w:tabs>
        <w:suppressAutoHyphens/>
        <w:jc w:val="both"/>
        <w:rPr>
          <w:sz w:val="22"/>
          <w:szCs w:val="22"/>
          <w:lang w:eastAsia="es-EC"/>
        </w:rPr>
      </w:pPr>
      <w:r>
        <w:rPr>
          <w:sz w:val="22"/>
          <w:szCs w:val="22"/>
          <w:lang w:eastAsia="es-EC"/>
        </w:rPr>
        <w:t>Las Partes se obligan a observar y aplicar lo determinado en las Políticas respecto del objeto de esta cláusula</w:t>
      </w:r>
      <w:r>
        <w:rPr>
          <w:sz w:val="22"/>
          <w:szCs w:val="22"/>
        </w:rPr>
        <w:t>.</w:t>
      </w:r>
    </w:p>
    <w:p>
      <w:pPr>
        <w:tabs>
          <w:tab w:val="left" w:pos="0"/>
        </w:tabs>
        <w:suppressAutoHyphens/>
        <w:jc w:val="both"/>
        <w:rPr>
          <w:sz w:val="22"/>
          <w:szCs w:val="22"/>
          <w:lang w:eastAsia="es-EC"/>
        </w:rPr>
      </w:pPr>
    </w:p>
    <w:p>
      <w:pPr>
        <w:tabs>
          <w:tab w:val="left" w:pos="0"/>
        </w:tabs>
        <w:suppressAutoHyphens/>
        <w:jc w:val="both"/>
        <w:rPr>
          <w:rStyle w:val="ClusulasCar"/>
          <w:rFonts w:ascii="Times New Roman" w:hAnsi="Times New Roman"/>
        </w:rPr>
      </w:pPr>
      <w:bookmarkStart w:id="203" w:name="_Toc167794912"/>
      <w:r>
        <w:rPr>
          <w:rStyle w:val="ClusulasCar"/>
          <w:rFonts w:ascii="Times New Roman" w:hAnsi="Times New Roman"/>
        </w:rPr>
        <w:t>VIGÉSIMA SEGUNDA: CONTROVERSIAS Y NOTIFICACIONES</w:t>
      </w:r>
      <w:bookmarkEnd w:id="203"/>
      <w:r>
        <w:rPr>
          <w:rStyle w:val="Refdenotaalpie"/>
          <w:b/>
          <w:bCs/>
          <w:spacing w:val="-3"/>
          <w:szCs w:val="22"/>
          <w:lang w:val="es-ES_tradnl"/>
        </w:rPr>
        <w:footnoteReference w:id="14"/>
      </w:r>
    </w:p>
    <w:p>
      <w:pPr>
        <w:tabs>
          <w:tab w:val="left" w:pos="0"/>
        </w:tabs>
        <w:suppressAutoHyphens/>
        <w:jc w:val="both"/>
        <w:rPr>
          <w:b/>
          <w:bCs/>
          <w:spacing w:val="-3"/>
          <w:sz w:val="22"/>
          <w:szCs w:val="22"/>
          <w:lang w:val="es-ES_tradnl"/>
        </w:rPr>
      </w:pPr>
    </w:p>
    <w:p>
      <w:pPr>
        <w:suppressAutoHyphens/>
        <w:jc w:val="both"/>
        <w:rPr>
          <w:spacing w:val="-3"/>
          <w:sz w:val="22"/>
          <w:szCs w:val="22"/>
          <w:lang w:val="es-ES"/>
        </w:rPr>
      </w:pPr>
      <w:r>
        <w:rPr>
          <w:spacing w:val="-3"/>
          <w:sz w:val="22"/>
          <w:szCs w:val="22"/>
          <w:lang w:val="es-ES"/>
        </w:rPr>
        <w:t xml:space="preserve">Cualquier disputa que se origine con motivo del cumplimiento de este contrato, será resuelta por mutuo acuerdo entre las partes de forma amigable. En caso de que éstas no lo solucionen amigablemente, se someterán a lo establecido en la Ley Aplicable. </w:t>
      </w:r>
    </w:p>
    <w:p>
      <w:pPr>
        <w:tabs>
          <w:tab w:val="left" w:pos="0"/>
        </w:tabs>
        <w:suppressAutoHyphens/>
        <w:jc w:val="both"/>
        <w:rPr>
          <w:bCs/>
          <w:spacing w:val="-3"/>
          <w:sz w:val="22"/>
          <w:szCs w:val="22"/>
          <w:lang w:val="es-ES_tradnl"/>
        </w:rPr>
      </w:pPr>
    </w:p>
    <w:p>
      <w:pPr>
        <w:jc w:val="both"/>
        <w:rPr>
          <w:sz w:val="22"/>
          <w:szCs w:val="22"/>
          <w:lang w:val="es-ES_tradnl"/>
        </w:rPr>
      </w:pPr>
      <w:r>
        <w:rPr>
          <w:sz w:val="22"/>
          <w:szCs w:val="22"/>
          <w:lang w:val="es-ES_tradnl"/>
        </w:rPr>
        <w:t>En consecuencia, el CONSULTOR renuncia a utilizar la vía diplomática para todo reclamo relacionado con este Contrato. Si el CONSULTOR incumpliere este compromiso, el CONTRATANTE podrá dar por terminado unilateralmente el contrato y hacer efectiva cualquier garantía pertinente de existir.</w:t>
      </w:r>
    </w:p>
    <w:p>
      <w:pPr>
        <w:tabs>
          <w:tab w:val="left" w:pos="0"/>
        </w:tabs>
        <w:suppressAutoHyphens/>
        <w:jc w:val="both"/>
        <w:rPr>
          <w:bCs/>
          <w:spacing w:val="-3"/>
          <w:sz w:val="22"/>
          <w:szCs w:val="22"/>
          <w:lang w:val="es-ES_tradnl"/>
        </w:rPr>
      </w:pPr>
    </w:p>
    <w:p>
      <w:pPr>
        <w:ind w:right="45"/>
        <w:jc w:val="both"/>
        <w:rPr>
          <w:sz w:val="22"/>
          <w:szCs w:val="22"/>
          <w:lang w:eastAsia="es-EC"/>
        </w:rPr>
      </w:pPr>
      <w:r>
        <w:rPr>
          <w:sz w:val="22"/>
          <w:szCs w:val="22"/>
          <w:lang w:eastAsia="es-EC"/>
        </w:rPr>
        <w:t xml:space="preserve">Para todos los efectos de este contrato, las partes convienen en señalar su domicilio en la ciudad de </w:t>
      </w:r>
      <w:bookmarkStart w:id="204" w:name="_Hlk172009932"/>
      <w:sdt>
        <w:sdtPr>
          <w:rPr>
            <w:iCs/>
            <w:sz w:val="22"/>
            <w:szCs w:val="22"/>
          </w:rPr>
          <w:id w:val="1779602024"/>
          <w:placeholder>
            <w:docPart w:val="DefaultPlaceholder_-1854013438"/>
          </w:placeholder>
          <w:comboBox>
            <w:listItem w:value="Elija un elemento."/>
          </w:comboBox>
        </w:sdtPr>
        <w:sdtContent>
          <w:r>
            <w:rPr>
              <w:iCs/>
              <w:sz w:val="22"/>
              <w:szCs w:val="22"/>
            </w:rPr>
            <w:t>Ciudad</w:t>
          </w:r>
        </w:sdtContent>
      </w:sdt>
      <w:bookmarkEnd w:id="204"/>
      <w:r>
        <w:rPr>
          <w:sz w:val="22"/>
          <w:szCs w:val="22"/>
          <w:lang w:eastAsia="es-EC"/>
        </w:rPr>
        <w:t>. Para efectos de comunicación o notificaciones, las partes señalan como su dirección, las siguientes:</w:t>
      </w:r>
    </w:p>
    <w:p>
      <w:pPr>
        <w:ind w:left="17" w:right="45"/>
        <w:jc w:val="both"/>
        <w:rPr>
          <w:sz w:val="22"/>
          <w:szCs w:val="22"/>
          <w:lang w:eastAsia="es-EC"/>
        </w:rPr>
      </w:pPr>
    </w:p>
    <w:p>
      <w:pPr>
        <w:pStyle w:val="Prrafodelista"/>
        <w:tabs>
          <w:tab w:val="left" w:pos="-720"/>
        </w:tabs>
        <w:suppressAutoHyphens/>
        <w:jc w:val="both"/>
        <w:rPr>
          <w:b/>
          <w:spacing w:val="-3"/>
          <w:sz w:val="22"/>
          <w:szCs w:val="22"/>
          <w:lang w:val="es-ES_tradnl"/>
        </w:rPr>
      </w:pPr>
      <w:r>
        <w:rPr>
          <w:b/>
          <w:spacing w:val="-3"/>
          <w:sz w:val="22"/>
          <w:szCs w:val="22"/>
          <w:lang w:val="es-ES_tradnl"/>
        </w:rPr>
        <w:t>Por el Contratante</w:t>
      </w:r>
    </w:p>
    <w:p>
      <w:pPr>
        <w:ind w:right="139"/>
        <w:jc w:val="both"/>
        <w:rPr>
          <w:b/>
          <w:spacing w:val="-2"/>
          <w:sz w:val="22"/>
          <w:szCs w:val="22"/>
        </w:rPr>
      </w:pPr>
    </w:p>
    <w:p>
      <w:pPr>
        <w:ind w:right="139"/>
        <w:jc w:val="both"/>
        <w:rPr>
          <w:sz w:val="22"/>
          <w:szCs w:val="22"/>
        </w:rPr>
      </w:pPr>
      <w:bookmarkStart w:id="205" w:name="_Hlk171964348"/>
      <w:r>
        <w:rPr>
          <w:sz w:val="22"/>
          <w:szCs w:val="22"/>
        </w:rPr>
        <w:t xml:space="preserve">Nombre: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i/>
          <w:iCs/>
          <w:color w:val="4472C4" w:themeColor="accent1"/>
          <w:sz w:val="22"/>
          <w:szCs w:val="22"/>
        </w:rPr>
        <w:t xml:space="preserve"> </w:t>
      </w:r>
    </w:p>
    <w:p>
      <w:pPr>
        <w:ind w:right="139"/>
        <w:jc w:val="both"/>
        <w:rPr>
          <w:sz w:val="22"/>
          <w:szCs w:val="22"/>
        </w:rPr>
      </w:pPr>
      <w:r>
        <w:rPr>
          <w:sz w:val="22"/>
          <w:szCs w:val="22"/>
        </w:rPr>
        <w:t xml:space="preserve">RUC: </w:t>
      </w:r>
      <w:sdt>
        <w:sdtPr>
          <w:rPr>
            <w:sz w:val="22"/>
            <w:szCs w:val="22"/>
          </w:rPr>
          <w:id w:val="1287937594"/>
          <w:placeholder>
            <w:docPart w:val="DefaultPlaceholder_-1854013438"/>
          </w:placeholder>
          <w:comboBox>
            <w:listItem w:value="Elija un elemento."/>
          </w:comboBox>
        </w:sdtPr>
        <w:sdtContent>
          <w:r>
            <w:rPr>
              <w:sz w:val="22"/>
              <w:szCs w:val="22"/>
            </w:rPr>
            <w:t>(XXXX)</w:t>
          </w:r>
        </w:sdtContent>
      </w:sdt>
    </w:p>
    <w:p>
      <w:pPr>
        <w:ind w:right="139"/>
        <w:jc w:val="both"/>
        <w:rPr>
          <w:sz w:val="22"/>
          <w:szCs w:val="22"/>
        </w:rPr>
      </w:pPr>
      <w:r>
        <w:rPr>
          <w:spacing w:val="-2"/>
          <w:sz w:val="22"/>
          <w:szCs w:val="22"/>
        </w:rPr>
        <w:t xml:space="preserve">Dirección: </w:t>
      </w:r>
      <w:r>
        <w:rPr>
          <w:rFonts w:eastAsia="Calibri"/>
          <w:spacing w:val="-3"/>
          <w:sz w:val="22"/>
          <w:szCs w:val="22"/>
        </w:rPr>
        <w:fldChar w:fldCharType="begin"/>
      </w:r>
      <w:r>
        <w:rPr>
          <w:rFonts w:eastAsia="Calibri"/>
          <w:spacing w:val="-3"/>
          <w:sz w:val="22"/>
          <w:szCs w:val="22"/>
        </w:rPr>
        <w:instrText xml:space="preserve"> REF  DirecciónEjecutor  \* MERGEFORMAT </w:instrText>
      </w:r>
      <w:r>
        <w:rPr>
          <w:rFonts w:eastAsia="Calibri"/>
          <w:spacing w:val="-3"/>
          <w:sz w:val="22"/>
          <w:szCs w:val="22"/>
        </w:rPr>
        <w:fldChar w:fldCharType="separate"/>
      </w:r>
      <w:r>
        <w:rPr>
          <w:snapToGrid w:val="0"/>
          <w:sz w:val="22"/>
          <w:szCs w:val="22"/>
        </w:rPr>
        <w:t>Coloque la dirección del Ejecutor (calle, edificio, oficina, etc.)</w:t>
      </w:r>
      <w:r>
        <w:rPr>
          <w:rFonts w:eastAsia="Calibri"/>
          <w:spacing w:val="-3"/>
          <w:sz w:val="22"/>
          <w:szCs w:val="22"/>
        </w:rPr>
        <w:fldChar w:fldCharType="end"/>
      </w:r>
    </w:p>
    <w:p>
      <w:pPr>
        <w:ind w:right="139"/>
        <w:jc w:val="both"/>
        <w:rPr>
          <w:spacing w:val="-2"/>
          <w:sz w:val="22"/>
          <w:szCs w:val="22"/>
        </w:rPr>
      </w:pPr>
      <w:r>
        <w:rPr>
          <w:spacing w:val="-2"/>
          <w:sz w:val="22"/>
          <w:szCs w:val="22"/>
        </w:rPr>
        <w:t xml:space="preserve">Teléfono: </w:t>
      </w:r>
      <w:sdt>
        <w:sdtPr>
          <w:rPr>
            <w:sz w:val="22"/>
            <w:szCs w:val="22"/>
          </w:rPr>
          <w:id w:val="-1998874051"/>
          <w:placeholder>
            <w:docPart w:val="0A14911588D44C889A6C052CE0F50152"/>
          </w:placeholder>
          <w:comboBox>
            <w:listItem w:value="Elija un elemento."/>
          </w:comboBox>
        </w:sdtPr>
        <w:sdtContent>
          <w:r>
            <w:rPr>
              <w:sz w:val="22"/>
              <w:szCs w:val="22"/>
            </w:rPr>
            <w:t>(XXXX)</w:t>
          </w:r>
        </w:sdtContent>
      </w:sdt>
      <w:r>
        <w:rPr>
          <w:i/>
          <w:iCs/>
          <w:color w:val="4472C4" w:themeColor="accent1"/>
          <w:sz w:val="22"/>
          <w:szCs w:val="22"/>
        </w:rPr>
        <w:t xml:space="preserve"> </w:t>
      </w:r>
    </w:p>
    <w:p>
      <w:pPr>
        <w:ind w:right="139"/>
        <w:jc w:val="both"/>
        <w:rPr>
          <w:spacing w:val="-2"/>
          <w:sz w:val="22"/>
          <w:szCs w:val="22"/>
        </w:rPr>
      </w:pPr>
      <w:r>
        <w:rPr>
          <w:spacing w:val="-2"/>
          <w:sz w:val="22"/>
          <w:szCs w:val="22"/>
        </w:rPr>
        <w:t xml:space="preserve">Email: </w:t>
      </w:r>
      <w:sdt>
        <w:sdtPr>
          <w:rPr>
            <w:spacing w:val="-2"/>
            <w:sz w:val="22"/>
            <w:szCs w:val="22"/>
          </w:rPr>
          <w:id w:val="-1897498791"/>
          <w:placeholder>
            <w:docPart w:val="DefaultPlaceholder_-1854013438"/>
          </w:placeholder>
          <w:comboBox>
            <w:listItem w:value="Elija un elemento."/>
          </w:comboBox>
        </w:sdtPr>
        <w:sdtContent>
          <w:r>
            <w:rPr>
              <w:spacing w:val="-2"/>
              <w:sz w:val="22"/>
              <w:szCs w:val="22"/>
            </w:rPr>
            <w:t>Correo electrónico del Ejecutor</w:t>
          </w:r>
        </w:sdtContent>
      </w:sdt>
      <w:r>
        <w:rPr>
          <w:spacing w:val="-2"/>
          <w:sz w:val="22"/>
          <w:szCs w:val="22"/>
        </w:rPr>
        <w:t xml:space="preserve"> </w:t>
      </w:r>
    </w:p>
    <w:p>
      <w:pPr>
        <w:ind w:right="139"/>
        <w:jc w:val="both"/>
        <w:rPr>
          <w:spacing w:val="-2"/>
          <w:sz w:val="22"/>
          <w:szCs w:val="22"/>
        </w:rPr>
      </w:pPr>
      <w:sdt>
        <w:sdtPr>
          <w:rPr>
            <w:iCs/>
            <w:sz w:val="22"/>
            <w:szCs w:val="22"/>
          </w:rPr>
          <w:id w:val="1440420784"/>
          <w:placeholder>
            <w:docPart w:val="DefaultPlaceholder_-1854013438"/>
          </w:placeholder>
          <w:comboBox>
            <w:listItem w:value="Elija un elemento."/>
          </w:comboBox>
        </w:sdtPr>
        <w:sdtContent>
          <w:r>
            <w:rPr>
              <w:iCs/>
              <w:sz w:val="22"/>
              <w:szCs w:val="22"/>
            </w:rPr>
            <w:t>Ciudad</w:t>
          </w:r>
        </w:sdtContent>
      </w:sdt>
      <w:r>
        <w:rPr>
          <w:i/>
          <w:iCs/>
          <w:color w:val="4472C4" w:themeColor="accent1"/>
          <w:sz w:val="22"/>
          <w:szCs w:val="22"/>
        </w:rPr>
        <w:t xml:space="preserve"> </w:t>
      </w:r>
      <w:r>
        <w:rPr>
          <w:spacing w:val="-2"/>
          <w:sz w:val="22"/>
          <w:szCs w:val="22"/>
        </w:rPr>
        <w:t>- Ecuador</w:t>
      </w:r>
      <w:bookmarkEnd w:id="205"/>
      <w:r>
        <w:rPr>
          <w:spacing w:val="-2"/>
          <w:sz w:val="22"/>
          <w:szCs w:val="22"/>
        </w:rPr>
        <w:tab/>
      </w:r>
    </w:p>
    <w:p>
      <w:pPr>
        <w:ind w:right="139"/>
        <w:jc w:val="both"/>
        <w:rPr>
          <w:b/>
          <w:spacing w:val="-2"/>
          <w:sz w:val="22"/>
          <w:szCs w:val="22"/>
        </w:rPr>
      </w:pPr>
    </w:p>
    <w:p>
      <w:pPr>
        <w:pStyle w:val="Prrafodelista"/>
        <w:tabs>
          <w:tab w:val="left" w:pos="-720"/>
        </w:tabs>
        <w:suppressAutoHyphens/>
        <w:jc w:val="both"/>
        <w:rPr>
          <w:b/>
          <w:spacing w:val="-3"/>
          <w:sz w:val="22"/>
          <w:szCs w:val="22"/>
          <w:lang w:val="es-ES_tradnl"/>
        </w:rPr>
      </w:pPr>
      <w:r>
        <w:rPr>
          <w:b/>
          <w:spacing w:val="-3"/>
          <w:sz w:val="22"/>
          <w:szCs w:val="22"/>
          <w:lang w:val="es-ES_tradnl"/>
        </w:rPr>
        <w:t xml:space="preserve">Por el Consultor </w:t>
      </w:r>
    </w:p>
    <w:p>
      <w:pPr>
        <w:ind w:right="139"/>
        <w:jc w:val="both"/>
        <w:rPr>
          <w:b/>
          <w:sz w:val="22"/>
          <w:szCs w:val="22"/>
        </w:rPr>
      </w:pPr>
    </w:p>
    <w:p>
      <w:pPr>
        <w:ind w:right="139"/>
        <w:jc w:val="both"/>
        <w:rPr>
          <w:sz w:val="22"/>
          <w:szCs w:val="22"/>
        </w:rPr>
      </w:pPr>
      <w:r>
        <w:rPr>
          <w:bCs/>
          <w:sz w:val="22"/>
          <w:szCs w:val="22"/>
        </w:rPr>
        <w:t xml:space="preserve">Nombre: </w:t>
      </w:r>
      <w:sdt>
        <w:sdtPr>
          <w:rPr>
            <w:sz w:val="22"/>
            <w:szCs w:val="22"/>
          </w:rPr>
          <w:id w:val="516826247"/>
          <w:placeholder>
            <w:docPart w:val="531C5DE202FA4DC2913EA8F276A56337"/>
          </w:placeholder>
          <w:comboBox>
            <w:listItem w:value="Elija un elemento."/>
          </w:comboBox>
        </w:sdtPr>
        <w:sdtContent>
          <w:r>
            <w:rPr>
              <w:sz w:val="22"/>
              <w:szCs w:val="22"/>
            </w:rPr>
            <w:t>Nombre del Consultor</w:t>
          </w:r>
        </w:sdtContent>
      </w:sdt>
      <w:r>
        <w:rPr>
          <w:sz w:val="22"/>
          <w:szCs w:val="22"/>
        </w:rPr>
        <w:tab/>
      </w:r>
      <w:r>
        <w:rPr>
          <w:sz w:val="22"/>
          <w:szCs w:val="22"/>
        </w:rPr>
        <w:tab/>
      </w:r>
      <w:r>
        <w:rPr>
          <w:sz w:val="22"/>
          <w:szCs w:val="22"/>
        </w:rPr>
        <w:tab/>
      </w:r>
      <w:r>
        <w:rPr>
          <w:sz w:val="22"/>
          <w:szCs w:val="22"/>
        </w:rPr>
        <w:tab/>
        <w:t xml:space="preserve"> </w:t>
      </w:r>
    </w:p>
    <w:p>
      <w:pPr>
        <w:ind w:right="139"/>
        <w:jc w:val="both"/>
        <w:rPr>
          <w:spacing w:val="-2"/>
          <w:sz w:val="22"/>
          <w:szCs w:val="22"/>
        </w:rPr>
      </w:pPr>
      <w:r>
        <w:rPr>
          <w:spacing w:val="-2"/>
          <w:sz w:val="22"/>
          <w:szCs w:val="22"/>
        </w:rPr>
        <w:t xml:space="preserve">RUC: </w:t>
      </w:r>
      <w:sdt>
        <w:sdtPr>
          <w:rPr>
            <w:sz w:val="22"/>
            <w:szCs w:val="22"/>
          </w:rPr>
          <w:id w:val="182793468"/>
          <w:placeholder>
            <w:docPart w:val="CF9206DBE0B54310B0AEDA20C082CE8E"/>
          </w:placeholder>
          <w:comboBox>
            <w:listItem w:value="Elija un elemento."/>
          </w:comboBox>
        </w:sdtPr>
        <w:sdtContent>
          <w:r>
            <w:rPr>
              <w:sz w:val="22"/>
              <w:szCs w:val="22"/>
            </w:rPr>
            <w:t>(XXXX)</w:t>
          </w:r>
        </w:sdtContent>
      </w:sdt>
      <w:r>
        <w:rPr>
          <w:spacing w:val="-2"/>
          <w:sz w:val="22"/>
          <w:szCs w:val="22"/>
        </w:rPr>
        <w:tab/>
      </w:r>
      <w:r>
        <w:rPr>
          <w:spacing w:val="-2"/>
          <w:sz w:val="22"/>
          <w:szCs w:val="22"/>
        </w:rPr>
        <w:tab/>
      </w:r>
      <w:r>
        <w:rPr>
          <w:spacing w:val="-2"/>
          <w:sz w:val="22"/>
          <w:szCs w:val="22"/>
        </w:rPr>
        <w:tab/>
      </w:r>
    </w:p>
    <w:p>
      <w:pPr>
        <w:ind w:right="139"/>
        <w:jc w:val="both"/>
        <w:rPr>
          <w:sz w:val="22"/>
          <w:szCs w:val="22"/>
        </w:rPr>
      </w:pPr>
      <w:r>
        <w:rPr>
          <w:spacing w:val="-2"/>
          <w:sz w:val="22"/>
          <w:szCs w:val="22"/>
        </w:rPr>
        <w:t xml:space="preserve">Dirección: </w:t>
      </w:r>
      <w:sdt>
        <w:sdtPr>
          <w:rPr>
            <w:sz w:val="22"/>
            <w:szCs w:val="22"/>
          </w:rPr>
          <w:id w:val="343204186"/>
          <w:placeholder>
            <w:docPart w:val="1512F4ED099A4813A4E4F5BAC75CE353"/>
          </w:placeholder>
          <w:comboBox>
            <w:listItem w:value="Elija un elemento."/>
          </w:comboBox>
        </w:sdtPr>
        <w:sdtContent>
          <w:r>
            <w:rPr>
              <w:sz w:val="22"/>
              <w:szCs w:val="22"/>
            </w:rPr>
            <w:t>(dirección, ciudad, país)</w:t>
          </w:r>
        </w:sdtContent>
      </w:sdt>
      <w:r>
        <w:rPr>
          <w:spacing w:val="-2"/>
          <w:sz w:val="22"/>
          <w:szCs w:val="22"/>
        </w:rPr>
        <w:tab/>
      </w:r>
    </w:p>
    <w:p>
      <w:pPr>
        <w:ind w:right="139"/>
        <w:jc w:val="both"/>
        <w:rPr>
          <w:spacing w:val="-2"/>
          <w:sz w:val="22"/>
          <w:szCs w:val="22"/>
        </w:rPr>
      </w:pPr>
      <w:r>
        <w:rPr>
          <w:spacing w:val="-2"/>
          <w:sz w:val="22"/>
          <w:szCs w:val="22"/>
        </w:rPr>
        <w:t xml:space="preserve">Teléfono: </w:t>
      </w:r>
      <w:sdt>
        <w:sdtPr>
          <w:rPr>
            <w:sz w:val="22"/>
            <w:szCs w:val="22"/>
          </w:rPr>
          <w:id w:val="381371106"/>
          <w:placeholder>
            <w:docPart w:val="DEA1105A9161402BAF5F81367CD1EC37"/>
          </w:placeholder>
          <w:comboBox>
            <w:listItem w:value="Elija un elemento."/>
          </w:comboBox>
        </w:sdtPr>
        <w:sdtContent>
          <w:r>
            <w:rPr>
              <w:sz w:val="22"/>
              <w:szCs w:val="22"/>
            </w:rPr>
            <w:t>(XXXX)</w:t>
          </w:r>
        </w:sdtContent>
      </w:sdt>
      <w:r>
        <w:rPr>
          <w:i/>
          <w:iCs/>
          <w:color w:val="4472C4" w:themeColor="accent1"/>
          <w:sz w:val="22"/>
          <w:szCs w:val="22"/>
        </w:rPr>
        <w:t xml:space="preserve"> </w:t>
      </w:r>
    </w:p>
    <w:p>
      <w:pPr>
        <w:ind w:right="139"/>
        <w:jc w:val="both"/>
        <w:rPr>
          <w:spacing w:val="-2"/>
          <w:sz w:val="22"/>
          <w:szCs w:val="22"/>
        </w:rPr>
      </w:pPr>
      <w:r>
        <w:rPr>
          <w:spacing w:val="-2"/>
          <w:sz w:val="22"/>
          <w:szCs w:val="22"/>
        </w:rPr>
        <w:t xml:space="preserve">Email: </w:t>
      </w:r>
      <w:sdt>
        <w:sdtPr>
          <w:rPr>
            <w:sz w:val="22"/>
            <w:szCs w:val="22"/>
          </w:rPr>
          <w:id w:val="1061748664"/>
          <w:placeholder>
            <w:docPart w:val="AE229E4429D64DA99E1D515169C584D7"/>
          </w:placeholder>
          <w:comboBox>
            <w:listItem w:value="Elija un elemento."/>
          </w:comboBox>
        </w:sdtPr>
        <w:sdtContent>
          <w:r>
            <w:rPr>
              <w:sz w:val="22"/>
              <w:szCs w:val="22"/>
            </w:rPr>
            <w:t>(XXXX)</w:t>
          </w:r>
        </w:sdtContent>
      </w:sdt>
      <w:r>
        <w:rPr>
          <w:spacing w:val="-2"/>
          <w:sz w:val="22"/>
          <w:szCs w:val="22"/>
        </w:rPr>
        <w:tab/>
      </w:r>
    </w:p>
    <w:p>
      <w:pPr>
        <w:ind w:right="139"/>
        <w:jc w:val="both"/>
        <w:rPr>
          <w:spacing w:val="-2"/>
          <w:sz w:val="22"/>
          <w:szCs w:val="22"/>
        </w:rPr>
      </w:pPr>
      <w:sdt>
        <w:sdtPr>
          <w:rPr>
            <w:sz w:val="22"/>
            <w:szCs w:val="22"/>
          </w:rPr>
          <w:id w:val="2055810918"/>
          <w:placeholder>
            <w:docPart w:val="1B9FD70AD9B244D4ADD11065E85FA0EB"/>
          </w:placeholder>
          <w:comboBox>
            <w:listItem w:value="Elija un elemento."/>
          </w:comboBox>
        </w:sdtPr>
        <w:sdtContent>
          <w:r>
            <w:rPr>
              <w:sz w:val="22"/>
              <w:szCs w:val="22"/>
            </w:rPr>
            <w:t>(XXXX)</w:t>
          </w:r>
        </w:sdtContent>
      </w:sdt>
      <w:r>
        <w:rPr>
          <w:i/>
          <w:iCs/>
          <w:color w:val="4472C4" w:themeColor="accent1"/>
          <w:sz w:val="22"/>
          <w:szCs w:val="22"/>
        </w:rPr>
        <w:t xml:space="preserve"> </w:t>
      </w:r>
      <w:r>
        <w:rPr>
          <w:spacing w:val="-2"/>
          <w:sz w:val="22"/>
          <w:szCs w:val="22"/>
        </w:rPr>
        <w:t>- Ecuador</w:t>
      </w:r>
      <w:r>
        <w:rPr>
          <w:spacing w:val="-2"/>
          <w:sz w:val="22"/>
          <w:szCs w:val="22"/>
        </w:rPr>
        <w:tab/>
      </w:r>
    </w:p>
    <w:p>
      <w:pPr>
        <w:ind w:left="17" w:right="45"/>
        <w:jc w:val="both"/>
        <w:rPr>
          <w:sz w:val="22"/>
          <w:szCs w:val="22"/>
          <w:lang w:eastAsia="es-EC"/>
        </w:rPr>
      </w:pPr>
    </w:p>
    <w:p>
      <w:pPr>
        <w:tabs>
          <w:tab w:val="left" w:pos="0"/>
        </w:tabs>
        <w:suppressAutoHyphens/>
        <w:jc w:val="both"/>
        <w:rPr>
          <w:bCs/>
          <w:spacing w:val="-3"/>
          <w:sz w:val="22"/>
          <w:szCs w:val="22"/>
        </w:rPr>
      </w:pPr>
      <w:r>
        <w:rPr>
          <w:sz w:val="22"/>
          <w:szCs w:val="22"/>
          <w:lang w:eastAsia="es-EC"/>
        </w:rPr>
        <w:t>Las comunicaciones serán en español y podrán también efectuarse a través de medios electrónicos.</w:t>
      </w:r>
    </w:p>
    <w:p>
      <w:pPr>
        <w:pStyle w:val="Clusulas"/>
        <w:spacing w:line="240" w:lineRule="auto"/>
        <w:rPr>
          <w:rFonts w:ascii="Times New Roman" w:hAnsi="Times New Roman"/>
          <w:b w:val="0"/>
          <w:bCs w:val="0"/>
          <w:lang w:eastAsia="es-EC"/>
        </w:rPr>
      </w:pPr>
      <w:bookmarkStart w:id="206" w:name="_Toc167794913"/>
      <w:r>
        <w:rPr>
          <w:rFonts w:ascii="Times New Roman" w:hAnsi="Times New Roman"/>
        </w:rPr>
        <w:lastRenderedPageBreak/>
        <w:t>VIGÉSIMA TERCERA: VIGENCIA DEL CONTRATO</w:t>
      </w:r>
      <w:bookmarkEnd w:id="206"/>
      <w:r>
        <w:rPr>
          <w:rFonts w:ascii="Times New Roman" w:hAnsi="Times New Roman"/>
        </w:rPr>
        <w:t xml:space="preserve"> </w:t>
      </w:r>
    </w:p>
    <w:p>
      <w:pPr>
        <w:ind w:left="17" w:right="45"/>
        <w:jc w:val="both"/>
        <w:rPr>
          <w:sz w:val="22"/>
          <w:szCs w:val="22"/>
          <w:lang w:eastAsia="es-EC"/>
        </w:rPr>
      </w:pPr>
    </w:p>
    <w:p>
      <w:pPr>
        <w:ind w:left="17" w:right="45"/>
        <w:jc w:val="both"/>
        <w:rPr>
          <w:sz w:val="22"/>
          <w:szCs w:val="22"/>
          <w:lang w:eastAsia="es-EC"/>
        </w:rPr>
      </w:pPr>
      <w:r>
        <w:rPr>
          <w:sz w:val="22"/>
          <w:szCs w:val="22"/>
          <w:lang w:eastAsia="es-EC"/>
        </w:rPr>
        <w:t xml:space="preserve">El contrato se mantendrá vigente desde su suscripción hasta la validación, aceptación y pago del producto final y firma del acta de entrega recepción definitiva, salvo terminación anticipada de acuerdo con la cláusula pertinente. </w:t>
      </w:r>
    </w:p>
    <w:p>
      <w:pPr>
        <w:ind w:left="17" w:right="45"/>
        <w:jc w:val="both"/>
        <w:rPr>
          <w:sz w:val="22"/>
          <w:szCs w:val="22"/>
          <w:lang w:eastAsia="es-EC"/>
        </w:rPr>
      </w:pPr>
    </w:p>
    <w:p>
      <w:pPr>
        <w:pStyle w:val="Clusulas"/>
        <w:spacing w:line="240" w:lineRule="auto"/>
        <w:rPr>
          <w:rFonts w:ascii="Times New Roman" w:hAnsi="Times New Roman"/>
          <w:lang w:eastAsia="es-EC"/>
        </w:rPr>
      </w:pPr>
      <w:bookmarkStart w:id="207" w:name="_Toc167794914"/>
      <w:r>
        <w:rPr>
          <w:rFonts w:ascii="Times New Roman" w:hAnsi="Times New Roman"/>
        </w:rPr>
        <w:t>VIGÉSIMA CUARTA: ACEPTACION DE LAS PARTES</w:t>
      </w:r>
      <w:bookmarkEnd w:id="207"/>
    </w:p>
    <w:p>
      <w:pPr>
        <w:ind w:left="17" w:right="45"/>
        <w:jc w:val="both"/>
        <w:rPr>
          <w:sz w:val="22"/>
          <w:szCs w:val="22"/>
          <w:lang w:eastAsia="es-EC"/>
        </w:rPr>
      </w:pPr>
    </w:p>
    <w:p>
      <w:pPr>
        <w:ind w:left="17" w:right="45"/>
        <w:jc w:val="both"/>
        <w:rPr>
          <w:sz w:val="22"/>
          <w:szCs w:val="22"/>
          <w:lang w:eastAsia="es-EC"/>
        </w:rPr>
      </w:pPr>
      <w:r>
        <w:rPr>
          <w:sz w:val="22"/>
          <w:szCs w:val="22"/>
          <w:lang w:eastAsia="es-EC"/>
        </w:rPr>
        <w:t xml:space="preserve">Las partes libre, voluntaria y expresamente declaran que conocen y aceptan el texto íntegro de las Condiciones del presente Contrato de prestación de los servicios. </w:t>
      </w:r>
      <w:r>
        <w:rPr>
          <w:spacing w:val="-3"/>
          <w:sz w:val="22"/>
          <w:szCs w:val="22"/>
          <w:lang w:val="es-MX"/>
        </w:rPr>
        <w:t xml:space="preserve">Para constancia de la conformidad con todas y cada una de las cláusulas y estipulaciones constantes en este instrumento, firman las partes en </w:t>
      </w:r>
      <w:sdt>
        <w:sdtPr>
          <w:rPr>
            <w:sz w:val="22"/>
            <w:szCs w:val="22"/>
          </w:rPr>
          <w:id w:val="806442934"/>
          <w:placeholder>
            <w:docPart w:val="DefaultPlaceholder_-1854013438"/>
          </w:placeholder>
          <w:comboBox>
            <w:listItem w:value="Elija un elemento."/>
          </w:comboBox>
        </w:sdtPr>
        <w:sdtContent>
          <w:r>
            <w:rPr>
              <w:sz w:val="22"/>
              <w:szCs w:val="22"/>
            </w:rPr>
            <w:t>(número en letras y días)</w:t>
          </w:r>
        </w:sdtContent>
      </w:sdt>
      <w:r>
        <w:rPr>
          <w:color w:val="FF0000"/>
          <w:spacing w:val="-3"/>
          <w:sz w:val="22"/>
          <w:szCs w:val="22"/>
          <w:lang w:val="es-MX"/>
        </w:rPr>
        <w:t xml:space="preserve"> </w:t>
      </w:r>
      <w:r>
        <w:rPr>
          <w:spacing w:val="-3"/>
          <w:sz w:val="22"/>
          <w:szCs w:val="22"/>
          <w:lang w:val="es-MX"/>
        </w:rPr>
        <w:t>ejemplares.</w:t>
      </w:r>
    </w:p>
    <w:p>
      <w:pPr>
        <w:jc w:val="both"/>
        <w:rPr>
          <w:b/>
          <w:bCs/>
          <w:sz w:val="22"/>
          <w:szCs w:val="22"/>
          <w:lang w:eastAsia="es-EC"/>
        </w:rPr>
      </w:pPr>
    </w:p>
    <w:p>
      <w:pPr>
        <w:jc w:val="both"/>
        <w:rPr>
          <w:spacing w:val="-3"/>
          <w:sz w:val="22"/>
          <w:szCs w:val="22"/>
          <w:lang w:val="es-MX"/>
        </w:rPr>
      </w:pPr>
      <w:r>
        <w:rPr>
          <w:sz w:val="22"/>
          <w:szCs w:val="22"/>
          <w:lang w:eastAsia="es-EC"/>
        </w:rPr>
        <w:t xml:space="preserve">Dado, en la ciudad de </w:t>
      </w:r>
      <w:bookmarkStart w:id="208" w:name="_Hlk171964518"/>
      <w:sdt>
        <w:sdtPr>
          <w:rPr>
            <w:iCs/>
            <w:sz w:val="22"/>
            <w:szCs w:val="22"/>
          </w:rPr>
          <w:id w:val="1787236996"/>
          <w:placeholder>
            <w:docPart w:val="DefaultPlaceholder_-1854013438"/>
          </w:placeholder>
          <w:comboBox>
            <w:listItem w:value="Elija un elemento."/>
          </w:comboBox>
        </w:sdtPr>
        <w:sdtContent>
          <w:r>
            <w:rPr>
              <w:iCs/>
              <w:sz w:val="22"/>
              <w:szCs w:val="22"/>
            </w:rPr>
            <w:t>Ciudad</w:t>
          </w:r>
        </w:sdtContent>
      </w:sdt>
      <w:bookmarkEnd w:id="208"/>
      <w:r>
        <w:rPr>
          <w:iCs/>
          <w:sz w:val="22"/>
          <w:szCs w:val="22"/>
        </w:rPr>
        <w:t xml:space="preserve"> </w:t>
      </w:r>
      <w:r>
        <w:rPr>
          <w:sz w:val="22"/>
          <w:szCs w:val="22"/>
          <w:lang w:eastAsia="es-EC"/>
        </w:rPr>
        <w:t xml:space="preserve">al, </w:t>
      </w:r>
      <w:sdt>
        <w:sdtPr>
          <w:rPr>
            <w:iCs/>
            <w:sz w:val="22"/>
            <w:szCs w:val="22"/>
          </w:rPr>
          <w:id w:val="-1947063649"/>
          <w:placeholder>
            <w:docPart w:val="AB4A18A8E7CF401FA4EB45D7874C6888"/>
          </w:placeholder>
          <w:date>
            <w:dateFormat w:val="d 'de' MMMM 'de' yyyy"/>
            <w:lid w:val="es-EC"/>
            <w:storeMappedDataAs w:val="dateTime"/>
            <w:calendar w:val="gregorian"/>
          </w:date>
        </w:sdtPr>
        <w:sdtContent>
          <w:r>
            <w:rPr>
              <w:iCs/>
              <w:sz w:val="22"/>
              <w:szCs w:val="22"/>
            </w:rPr>
            <w:t>Seleccione fecha</w:t>
          </w:r>
        </w:sdtContent>
      </w:sdt>
      <w:r>
        <w:rPr>
          <w:iCs/>
          <w:sz w:val="22"/>
          <w:szCs w:val="22"/>
        </w:rPr>
        <w:t>.</w:t>
      </w:r>
    </w:p>
    <w:p>
      <w:pPr>
        <w:jc w:val="both"/>
        <w:rPr>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trPr>
          <w:jc w:val="center"/>
        </w:trPr>
        <w:tc>
          <w:tcPr>
            <w:tcW w:w="4389" w:type="dxa"/>
          </w:tcPr>
          <w:p>
            <w:pPr>
              <w:jc w:val="center"/>
              <w:rPr>
                <w:spacing w:val="-3"/>
                <w:sz w:val="22"/>
                <w:szCs w:val="22"/>
                <w:lang w:val="es-MX"/>
              </w:rPr>
            </w:pPr>
            <w:r>
              <w:rPr>
                <w:spacing w:val="-3"/>
                <w:sz w:val="22"/>
                <w:szCs w:val="22"/>
                <w:lang w:val="es-MX"/>
              </w:rPr>
              <w:t>Firma por el Contratante:</w:t>
            </w:r>
          </w:p>
        </w:tc>
        <w:tc>
          <w:tcPr>
            <w:tcW w:w="4390" w:type="dxa"/>
          </w:tcPr>
          <w:p>
            <w:pPr>
              <w:jc w:val="center"/>
              <w:rPr>
                <w:spacing w:val="-3"/>
                <w:sz w:val="22"/>
                <w:szCs w:val="22"/>
                <w:lang w:val="es-MX"/>
              </w:rPr>
            </w:pPr>
            <w:r>
              <w:rPr>
                <w:spacing w:val="-3"/>
                <w:sz w:val="22"/>
                <w:szCs w:val="22"/>
                <w:lang w:val="es-MX"/>
              </w:rPr>
              <w:t>Firma por el Consultor:</w:t>
            </w:r>
          </w:p>
        </w:tc>
      </w:tr>
      <w:tr>
        <w:trPr>
          <w:jc w:val="center"/>
        </w:trPr>
        <w:tc>
          <w:tcPr>
            <w:tcW w:w="4389" w:type="dxa"/>
          </w:tcPr>
          <w:p>
            <w:pPr>
              <w:jc w:val="center"/>
              <w:rPr>
                <w:spacing w:val="-3"/>
                <w:sz w:val="22"/>
                <w:szCs w:val="22"/>
                <w:lang w:val="es-MX"/>
              </w:rPr>
            </w:pPr>
          </w:p>
          <w:p>
            <w:pPr>
              <w:jc w:val="center"/>
              <w:rPr>
                <w:spacing w:val="-3"/>
                <w:sz w:val="22"/>
                <w:szCs w:val="22"/>
                <w:lang w:val="es-MX"/>
              </w:rPr>
            </w:pPr>
          </w:p>
          <w:p>
            <w:pPr>
              <w:jc w:val="center"/>
              <w:rPr>
                <w:spacing w:val="-3"/>
                <w:sz w:val="22"/>
                <w:szCs w:val="22"/>
                <w:lang w:val="es-MX"/>
              </w:rPr>
            </w:pPr>
          </w:p>
        </w:tc>
        <w:tc>
          <w:tcPr>
            <w:tcW w:w="4390" w:type="dxa"/>
          </w:tcPr>
          <w:p>
            <w:pPr>
              <w:jc w:val="center"/>
              <w:rPr>
                <w:spacing w:val="-3"/>
                <w:sz w:val="22"/>
                <w:szCs w:val="22"/>
                <w:lang w:val="es-MX"/>
              </w:rPr>
            </w:pPr>
          </w:p>
          <w:p>
            <w:pPr>
              <w:jc w:val="center"/>
              <w:rPr>
                <w:spacing w:val="-3"/>
                <w:sz w:val="22"/>
                <w:szCs w:val="22"/>
                <w:lang w:val="es-MX"/>
              </w:rPr>
            </w:pPr>
          </w:p>
        </w:tc>
      </w:tr>
      <w:tr>
        <w:trPr>
          <w:jc w:val="center"/>
        </w:trPr>
        <w:tc>
          <w:tcPr>
            <w:tcW w:w="4389" w:type="dxa"/>
          </w:tcPr>
          <w:sdt>
            <w:sdtPr>
              <w:rPr>
                <w:sz w:val="22"/>
                <w:szCs w:val="22"/>
              </w:rPr>
              <w:id w:val="1661965733"/>
              <w:placeholder>
                <w:docPart w:val="DefaultPlaceholder_-1854013438"/>
              </w:placeholder>
              <w:comboBox>
                <w:listItem w:value="Elija un elemento."/>
              </w:comboBox>
            </w:sdtPr>
            <w:sdtContent>
              <w:p>
                <w:pPr>
                  <w:tabs>
                    <w:tab w:val="left" w:pos="-720"/>
                    <w:tab w:val="left" w:pos="0"/>
                  </w:tabs>
                  <w:suppressAutoHyphens/>
                  <w:jc w:val="center"/>
                  <w:rPr>
                    <w:spacing w:val="-3"/>
                    <w:sz w:val="22"/>
                    <w:szCs w:val="22"/>
                  </w:rPr>
                </w:pPr>
                <w:r>
                  <w:rPr>
                    <w:sz w:val="22"/>
                    <w:szCs w:val="22"/>
                  </w:rPr>
                  <w:t>Coloque el nombre de la autoridad del Ejecutor</w:t>
                </w:r>
              </w:p>
            </w:sdtContent>
          </w:sdt>
        </w:tc>
        <w:tc>
          <w:tcPr>
            <w:tcW w:w="4390" w:type="dxa"/>
          </w:tcPr>
          <w:p>
            <w:pPr>
              <w:jc w:val="center"/>
              <w:rPr>
                <w:spacing w:val="-3"/>
                <w:sz w:val="22"/>
                <w:szCs w:val="22"/>
                <w:lang w:val="es-MX"/>
              </w:rPr>
            </w:pPr>
            <w:sdt>
              <w:sdtPr>
                <w:rPr>
                  <w:sz w:val="22"/>
                  <w:szCs w:val="22"/>
                </w:rPr>
                <w:id w:val="1403712560"/>
                <w:placeholder>
                  <w:docPart w:val="B78FC41570E3431EB09EA1BA8B79B16F"/>
                </w:placeholder>
                <w:comboBox>
                  <w:listItem w:value="Elija un elemento."/>
                </w:comboBox>
              </w:sdtPr>
              <w:sdtContent>
                <w:r>
                  <w:rPr>
                    <w:sz w:val="22"/>
                    <w:szCs w:val="22"/>
                  </w:rPr>
                  <w:t>Nombre del Consultor</w:t>
                </w:r>
              </w:sdtContent>
            </w:sdt>
          </w:p>
        </w:tc>
      </w:tr>
      <w:tr>
        <w:trPr>
          <w:jc w:val="center"/>
        </w:trPr>
        <w:tc>
          <w:tcPr>
            <w:tcW w:w="4389" w:type="dxa"/>
          </w:tcPr>
          <w:sdt>
            <w:sdtPr>
              <w:rPr>
                <w:sz w:val="22"/>
                <w:szCs w:val="22"/>
              </w:rPr>
              <w:id w:val="1680004908"/>
              <w:placeholder>
                <w:docPart w:val="DefaultPlaceholder_-1854013438"/>
              </w:placeholder>
              <w:comboBox>
                <w:listItem w:value="Elija un elemento."/>
              </w:comboBox>
            </w:sdtPr>
            <w:sdtContent>
              <w:p>
                <w:pPr>
                  <w:tabs>
                    <w:tab w:val="left" w:pos="-720"/>
                    <w:tab w:val="left" w:pos="0"/>
                  </w:tabs>
                  <w:suppressAutoHyphens/>
                  <w:jc w:val="center"/>
                  <w:rPr>
                    <w:spacing w:val="-3"/>
                    <w:sz w:val="22"/>
                    <w:szCs w:val="22"/>
                  </w:rPr>
                </w:pPr>
                <w:r>
                  <w:rPr>
                    <w:sz w:val="22"/>
                    <w:szCs w:val="22"/>
                  </w:rPr>
                  <w:t>Cargo de la Autoridad del Ejecutor</w:t>
                </w:r>
              </w:p>
            </w:sdtContent>
          </w:sdt>
        </w:tc>
        <w:tc>
          <w:tcPr>
            <w:tcW w:w="4390" w:type="dxa"/>
          </w:tcPr>
          <w:p>
            <w:pPr>
              <w:jc w:val="center"/>
              <w:rPr>
                <w:b/>
                <w:spacing w:val="-3"/>
                <w:sz w:val="22"/>
                <w:szCs w:val="22"/>
              </w:rPr>
            </w:pPr>
            <w:r>
              <w:rPr>
                <w:sz w:val="22"/>
                <w:szCs w:val="22"/>
              </w:rPr>
              <w:t>Consultor</w:t>
            </w:r>
          </w:p>
        </w:tc>
      </w:tr>
      <w:tr>
        <w:trPr>
          <w:jc w:val="center"/>
        </w:trPr>
        <w:tc>
          <w:tcPr>
            <w:tcW w:w="4389" w:type="dxa"/>
          </w:tcPr>
          <w:p>
            <w:pPr>
              <w:jc w:val="center"/>
              <w:rPr>
                <w:spacing w:val="-3"/>
                <w:sz w:val="22"/>
                <w:szCs w:val="22"/>
                <w:lang w:val="es-MX"/>
              </w:rPr>
            </w:pP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i/>
                <w:iCs/>
                <w:color w:val="4472C4" w:themeColor="accent1"/>
                <w:sz w:val="22"/>
                <w:szCs w:val="22"/>
              </w:rPr>
              <w:t xml:space="preserve"> </w:t>
            </w:r>
          </w:p>
        </w:tc>
        <w:tc>
          <w:tcPr>
            <w:tcW w:w="4390" w:type="dxa"/>
          </w:tcPr>
          <w:p>
            <w:pPr>
              <w:jc w:val="both"/>
              <w:rPr>
                <w:spacing w:val="-3"/>
                <w:sz w:val="22"/>
                <w:szCs w:val="22"/>
                <w:lang w:val="es-MX"/>
              </w:rPr>
            </w:pPr>
          </w:p>
        </w:tc>
      </w:tr>
    </w:tbl>
    <w:p>
      <w:pPr>
        <w:pStyle w:val="Textoindependiente"/>
        <w:spacing w:after="0"/>
        <w:jc w:val="both"/>
        <w:rPr>
          <w:bCs/>
          <w:sz w:val="22"/>
          <w:szCs w:val="22"/>
        </w:rPr>
      </w:pPr>
    </w:p>
    <w:sectPr>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pPr>
              <w:pStyle w:val="Piedepgina"/>
              <w:jc w:val="right"/>
              <w:rPr>
                <w:sz w:val="20"/>
                <w:szCs w:val="20"/>
              </w:rPr>
            </w:pPr>
            <w:r>
              <w:rPr>
                <w:rFonts w:ascii="Century Gothic" w:hAnsi="Century Gothic"/>
                <w:sz w:val="16"/>
                <w:szCs w:val="16"/>
              </w:rPr>
              <w:fldChar w:fldCharType="begin"/>
            </w:r>
            <w:r>
              <w:rPr>
                <w:rFonts w:ascii="Century Gothic" w:hAnsi="Century Gothic"/>
                <w:sz w:val="16"/>
                <w:szCs w:val="16"/>
              </w:rPr>
              <w:instrText xml:space="preserve"> PAGE </w:instrText>
            </w:r>
            <w:r>
              <w:rPr>
                <w:rFonts w:ascii="Century Gothic" w:hAnsi="Century Gothic"/>
                <w:sz w:val="16"/>
                <w:szCs w:val="16"/>
              </w:rPr>
              <w:fldChar w:fldCharType="separate"/>
            </w:r>
            <w:r>
              <w:rPr>
                <w:rFonts w:ascii="Century Gothic" w:hAnsi="Century Gothic"/>
                <w:noProof/>
                <w:sz w:val="16"/>
                <w:szCs w:val="16"/>
              </w:rPr>
              <w:t>21</w:t>
            </w:r>
            <w:r>
              <w:rPr>
                <w:rFonts w:ascii="Century Gothic" w:hAnsi="Century Gothic"/>
                <w:sz w:val="16"/>
                <w:szCs w:val="16"/>
              </w:rPr>
              <w:fldChar w:fldCharType="end"/>
            </w:r>
            <w:r>
              <w:rPr>
                <w:rFonts w:ascii="Century Gothic" w:hAnsi="Century Gothic"/>
                <w:sz w:val="16"/>
                <w:szCs w:val="16"/>
              </w:rPr>
              <w:t xml:space="preserve"> de </w:t>
            </w:r>
            <w:r>
              <w:rPr>
                <w:rFonts w:ascii="Century Gothic" w:hAnsi="Century Gothic"/>
                <w:sz w:val="16"/>
                <w:szCs w:val="16"/>
              </w:rPr>
              <w:fldChar w:fldCharType="begin"/>
            </w:r>
            <w:r>
              <w:rPr>
                <w:rFonts w:ascii="Century Gothic" w:hAnsi="Century Gothic"/>
                <w:sz w:val="16"/>
                <w:szCs w:val="16"/>
              </w:rPr>
              <w:instrText xml:space="preserve"> NUMPAGES  </w:instrText>
            </w:r>
            <w:r>
              <w:rPr>
                <w:rFonts w:ascii="Century Gothic" w:hAnsi="Century Gothic"/>
                <w:sz w:val="16"/>
                <w:szCs w:val="16"/>
              </w:rPr>
              <w:fldChar w:fldCharType="separate"/>
            </w:r>
            <w:r>
              <w:rPr>
                <w:rFonts w:ascii="Century Gothic" w:hAnsi="Century Gothic"/>
                <w:noProof/>
                <w:sz w:val="16"/>
                <w:szCs w:val="16"/>
              </w:rPr>
              <w:t>31</w:t>
            </w:r>
            <w:r>
              <w:rPr>
                <w:rFonts w:ascii="Century Gothic" w:hAnsi="Century Gothic"/>
                <w:sz w:val="16"/>
                <w:szCs w:val="16"/>
              </w:rPr>
              <w:fldChar w:fldCharType="end"/>
            </w:r>
          </w:p>
        </w:sdtContent>
      </w:sdt>
    </w:sdtContent>
  </w:sdt>
  <w:p>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Textonotapie"/>
        <w:jc w:val="both"/>
        <w:rPr>
          <w:sz w:val="14"/>
          <w:szCs w:val="18"/>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MB = Muy buena; B = Buena; LT = Limitada; NG = Ninguna</w:t>
      </w:r>
    </w:p>
  </w:footnote>
  <w:footnote w:id="3">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consultor deberá añadir las filas que considere necesarias para acreditar su experiencia general.</w:t>
      </w:r>
    </w:p>
  </w:footnote>
  <w:footnote w:id="4">
    <w:p>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el caso que la experiencia descrita sea de consultor y se requiera el monto del contrato administrado, colocar el valor.  </w:t>
      </w:r>
    </w:p>
  </w:footnote>
  <w:footnote w:id="5">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consultor deberá añadir las filas que considere necesarias para acreditar su experiencia específica.</w:t>
      </w:r>
    </w:p>
  </w:footnote>
  <w:footnote w:id="6">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el caso de que la experiencia descrita sea de consultor y se requiera el monto del contrato administrado, colocar el valor.  </w:t>
      </w:r>
    </w:p>
  </w:footnote>
  <w:footnote w:id="7">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podrá solicitar copias notariadas y/o apostilladas, sobre la documentación que sustente su CV, únicamente al Consultor que resulte seleccionado previo la suscripción del contrato.</w:t>
      </w:r>
    </w:p>
  </w:footnote>
  <w:footnote w:id="8">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Los documentos y certificados deben contener la información necesaria para ser evaluados.</w:t>
      </w:r>
    </w:p>
  </w:footnote>
  <w:footnote w:id="9">
    <w:p>
      <w:pPr>
        <w:pStyle w:val="Textonotapie"/>
        <w:jc w:val="both"/>
        <w:rPr>
          <w:lang w:val="es-EC"/>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No son aceptables los auto certificados emitidos por el mismo Consultor.</w:t>
      </w:r>
    </w:p>
  </w:footnote>
  <w:footnote w:id="10">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Tal como lo indican las Políticas para la Selección y Contratación de Consultores del BID, GN 2350-15, cuando corresponda, se podrá juzgar adicionalmente la capacidad de los consultores sobre la base de su conocimiento de las condiciones locales, como el idioma, la cultura, el sistema administrativo y la organización del gobierno.</w:t>
      </w:r>
    </w:p>
  </w:footnote>
  <w:footnote w:id="11">
    <w:p>
      <w:pPr>
        <w:pStyle w:val="Textonotapie"/>
        <w:jc w:val="both"/>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Para el puntaje de antecedentes académicos se otorgará en función del grado más alto acreditado por el consultor. No se asignará puntaje por estudios en curso. No se podrán requerir certificaciones de entidades adicionales a la titulación, por ejemplo, SENESCYT.</w:t>
      </w:r>
    </w:p>
  </w:footnote>
  <w:footnote w:id="12">
    <w:p>
      <w:pPr>
        <w:pStyle w:val="Textonotapie"/>
        <w:rPr>
          <w:rFonts w:ascii="Century Gothic" w:hAnsi="Century Gothic"/>
        </w:rPr>
      </w:pPr>
      <w:r>
        <w:rPr>
          <w:rStyle w:val="Refdenotaalpie"/>
          <w:rFonts w:ascii="Century Gothic" w:hAnsi="Century Gothic"/>
          <w:color w:val="4472C4" w:themeColor="accent1"/>
          <w:sz w:val="13"/>
          <w:szCs w:val="18"/>
        </w:rPr>
        <w:footnoteRef/>
      </w:r>
      <w:r>
        <w:rPr>
          <w:rFonts w:ascii="Century Gothic" w:hAnsi="Century Gothic"/>
          <w:color w:val="4472C4"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 w:id="13">
    <w:p>
      <w:pPr>
        <w:pStyle w:val="Textonotapie"/>
        <w:jc w:val="both"/>
        <w:rPr>
          <w:lang w:val="es-EC"/>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En caso de que el contrato no contemple garantías, se podría eliminar esta cláusula o marcar únicamente la opción: “En el presente contrato, no se requerirán garantías por parte del Consultor”.</w:t>
      </w:r>
    </w:p>
  </w:footnote>
  <w:footnote w:id="14">
    <w:p>
      <w:pPr>
        <w:pStyle w:val="Textonotapie"/>
        <w:jc w:val="both"/>
        <w:rPr>
          <w:rFonts w:ascii="Century Gothic" w:hAnsi="Century Gothic"/>
          <w:lang w:val="es-EC"/>
        </w:rPr>
      </w:pPr>
      <w:r>
        <w:rPr>
          <w:rStyle w:val="Refdenotaalpie"/>
          <w:rFonts w:ascii="Century Gothic" w:hAnsi="Century Gothic"/>
          <w:color w:val="4472C4" w:themeColor="accent1"/>
          <w:sz w:val="13"/>
          <w:szCs w:val="18"/>
        </w:rPr>
        <w:footnoteRef/>
      </w:r>
      <w:r>
        <w:rPr>
          <w:rFonts w:ascii="Century Gothic" w:hAnsi="Century Gothic"/>
          <w:color w:val="4472C4" w:themeColor="accent1"/>
          <w:sz w:val="14"/>
          <w:szCs w:val="18"/>
        </w:rPr>
        <w:t xml:space="preserve"> </w:t>
      </w:r>
      <w:r>
        <w:rPr>
          <w:rFonts w:ascii="Century Gothic" w:hAnsi="Century Gothic"/>
          <w:color w:val="4472C4" w:themeColor="accent1"/>
          <w:sz w:val="14"/>
          <w:szCs w:val="18"/>
          <w:lang w:val="es-EC"/>
        </w:rPr>
        <w:t>Si el Consultor fuera extranejro, se debe valorar el modificar esta cláusula abordando el procedimiento de arbitraje internacional a ser aplicado.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3. Términos de Referencia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lang w:val="pt-BR"/>
      </w:rPr>
    </w:pPr>
    <w:r>
      <w:rPr>
        <w:rFonts w:ascii="Century Gothic" w:hAnsi="Century Gothic"/>
        <w:sz w:val="16"/>
        <w:szCs w:val="16"/>
      </w:rPr>
      <w:t xml:space="preserve">Sección 6. </w:t>
    </w:r>
    <w:r>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13B2ADF"/>
    <w:multiLevelType w:val="hybridMultilevel"/>
    <w:tmpl w:val="B8BC8132"/>
    <w:lvl w:ilvl="0" w:tplc="FE50E7A4">
      <w:start w:val="1"/>
      <w:numFmt w:val="lowerLetter"/>
      <w:lvlText w:val="%1)"/>
      <w:lvlJc w:val="left"/>
      <w:pPr>
        <w:ind w:left="69" w:hanging="288"/>
      </w:pPr>
      <w:rPr>
        <w:rFonts w:ascii="Times New Roman" w:eastAsia="Times New Roman" w:hAnsi="Times New Roman" w:cs="Times New Roman" w:hint="default"/>
        <w:b w:val="0"/>
        <w:bCs w:val="0"/>
        <w:i w:val="0"/>
        <w:iCs w:val="0"/>
        <w:spacing w:val="-1"/>
        <w:w w:val="100"/>
        <w:sz w:val="24"/>
        <w:szCs w:val="24"/>
        <w:lang w:val="es-ES" w:eastAsia="en-US" w:bidi="ar-SA"/>
      </w:rPr>
    </w:lvl>
    <w:lvl w:ilvl="1" w:tplc="2C5ADE74">
      <w:numFmt w:val="bullet"/>
      <w:lvlText w:val="•"/>
      <w:lvlJc w:val="left"/>
      <w:pPr>
        <w:ind w:left="549" w:hanging="288"/>
      </w:pPr>
      <w:rPr>
        <w:rFonts w:hint="default"/>
        <w:lang w:val="es-ES" w:eastAsia="en-US" w:bidi="ar-SA"/>
      </w:rPr>
    </w:lvl>
    <w:lvl w:ilvl="2" w:tplc="9DBCAFEC">
      <w:numFmt w:val="bullet"/>
      <w:lvlText w:val="•"/>
      <w:lvlJc w:val="left"/>
      <w:pPr>
        <w:ind w:left="1038" w:hanging="288"/>
      </w:pPr>
      <w:rPr>
        <w:rFonts w:hint="default"/>
        <w:lang w:val="es-ES" w:eastAsia="en-US" w:bidi="ar-SA"/>
      </w:rPr>
    </w:lvl>
    <w:lvl w:ilvl="3" w:tplc="68840D6E">
      <w:numFmt w:val="bullet"/>
      <w:lvlText w:val="•"/>
      <w:lvlJc w:val="left"/>
      <w:pPr>
        <w:ind w:left="1527" w:hanging="288"/>
      </w:pPr>
      <w:rPr>
        <w:rFonts w:hint="default"/>
        <w:lang w:val="es-ES" w:eastAsia="en-US" w:bidi="ar-SA"/>
      </w:rPr>
    </w:lvl>
    <w:lvl w:ilvl="4" w:tplc="9FF6219E">
      <w:numFmt w:val="bullet"/>
      <w:lvlText w:val="•"/>
      <w:lvlJc w:val="left"/>
      <w:pPr>
        <w:ind w:left="2016" w:hanging="288"/>
      </w:pPr>
      <w:rPr>
        <w:rFonts w:hint="default"/>
        <w:lang w:val="es-ES" w:eastAsia="en-US" w:bidi="ar-SA"/>
      </w:rPr>
    </w:lvl>
    <w:lvl w:ilvl="5" w:tplc="339655E2">
      <w:numFmt w:val="bullet"/>
      <w:lvlText w:val="•"/>
      <w:lvlJc w:val="left"/>
      <w:pPr>
        <w:ind w:left="2506" w:hanging="288"/>
      </w:pPr>
      <w:rPr>
        <w:rFonts w:hint="default"/>
        <w:lang w:val="es-ES" w:eastAsia="en-US" w:bidi="ar-SA"/>
      </w:rPr>
    </w:lvl>
    <w:lvl w:ilvl="6" w:tplc="22F205E2">
      <w:numFmt w:val="bullet"/>
      <w:lvlText w:val="•"/>
      <w:lvlJc w:val="left"/>
      <w:pPr>
        <w:ind w:left="2995" w:hanging="288"/>
      </w:pPr>
      <w:rPr>
        <w:rFonts w:hint="default"/>
        <w:lang w:val="es-ES" w:eastAsia="en-US" w:bidi="ar-SA"/>
      </w:rPr>
    </w:lvl>
    <w:lvl w:ilvl="7" w:tplc="F1BC79B2">
      <w:numFmt w:val="bullet"/>
      <w:lvlText w:val="•"/>
      <w:lvlJc w:val="left"/>
      <w:pPr>
        <w:ind w:left="3484" w:hanging="288"/>
      </w:pPr>
      <w:rPr>
        <w:rFonts w:hint="default"/>
        <w:lang w:val="es-ES" w:eastAsia="en-US" w:bidi="ar-SA"/>
      </w:rPr>
    </w:lvl>
    <w:lvl w:ilvl="8" w:tplc="2E7A55A4">
      <w:numFmt w:val="bullet"/>
      <w:lvlText w:val="•"/>
      <w:lvlJc w:val="left"/>
      <w:pPr>
        <w:ind w:left="3973" w:hanging="288"/>
      </w:pPr>
      <w:rPr>
        <w:rFonts w:hint="default"/>
        <w:lang w:val="es-ES" w:eastAsia="en-US" w:bidi="ar-SA"/>
      </w:rPr>
    </w:lvl>
  </w:abstractNum>
  <w:abstractNum w:abstractNumId="2"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11E2DD5"/>
    <w:multiLevelType w:val="hybridMultilevel"/>
    <w:tmpl w:val="E11EC2A8"/>
    <w:lvl w:ilvl="0" w:tplc="54BAC960">
      <w:start w:val="1"/>
      <w:numFmt w:val="lowerLetter"/>
      <w:lvlText w:val="%1)"/>
      <w:lvlJc w:val="left"/>
      <w:pPr>
        <w:ind w:left="777" w:hanging="348"/>
      </w:pPr>
      <w:rPr>
        <w:rFonts w:ascii="Times New Roman" w:eastAsia="Times New Roman" w:hAnsi="Times New Roman" w:cs="Times New Roman" w:hint="default"/>
        <w:b w:val="0"/>
        <w:bCs w:val="0"/>
        <w:i w:val="0"/>
        <w:iCs w:val="0"/>
        <w:spacing w:val="-1"/>
        <w:w w:val="100"/>
        <w:sz w:val="24"/>
        <w:szCs w:val="24"/>
        <w:lang w:val="es-ES" w:eastAsia="en-US" w:bidi="ar-SA"/>
      </w:rPr>
    </w:lvl>
    <w:lvl w:ilvl="1" w:tplc="EAF2F524">
      <w:numFmt w:val="bullet"/>
      <w:lvlText w:val="•"/>
      <w:lvlJc w:val="left"/>
      <w:pPr>
        <w:ind w:left="1197" w:hanging="348"/>
      </w:pPr>
      <w:rPr>
        <w:rFonts w:hint="default"/>
        <w:lang w:val="es-ES" w:eastAsia="en-US" w:bidi="ar-SA"/>
      </w:rPr>
    </w:lvl>
    <w:lvl w:ilvl="2" w:tplc="F3080C46">
      <w:numFmt w:val="bullet"/>
      <w:lvlText w:val="•"/>
      <w:lvlJc w:val="left"/>
      <w:pPr>
        <w:ind w:left="1614" w:hanging="348"/>
      </w:pPr>
      <w:rPr>
        <w:rFonts w:hint="default"/>
        <w:lang w:val="es-ES" w:eastAsia="en-US" w:bidi="ar-SA"/>
      </w:rPr>
    </w:lvl>
    <w:lvl w:ilvl="3" w:tplc="1ADCBB26">
      <w:numFmt w:val="bullet"/>
      <w:lvlText w:val="•"/>
      <w:lvlJc w:val="left"/>
      <w:pPr>
        <w:ind w:left="2031" w:hanging="348"/>
      </w:pPr>
      <w:rPr>
        <w:rFonts w:hint="default"/>
        <w:lang w:val="es-ES" w:eastAsia="en-US" w:bidi="ar-SA"/>
      </w:rPr>
    </w:lvl>
    <w:lvl w:ilvl="4" w:tplc="15000BAC">
      <w:numFmt w:val="bullet"/>
      <w:lvlText w:val="•"/>
      <w:lvlJc w:val="left"/>
      <w:pPr>
        <w:ind w:left="2448" w:hanging="348"/>
      </w:pPr>
      <w:rPr>
        <w:rFonts w:hint="default"/>
        <w:lang w:val="es-ES" w:eastAsia="en-US" w:bidi="ar-SA"/>
      </w:rPr>
    </w:lvl>
    <w:lvl w:ilvl="5" w:tplc="1F9AAFF6">
      <w:numFmt w:val="bullet"/>
      <w:lvlText w:val="•"/>
      <w:lvlJc w:val="left"/>
      <w:pPr>
        <w:ind w:left="2866" w:hanging="348"/>
      </w:pPr>
      <w:rPr>
        <w:rFonts w:hint="default"/>
        <w:lang w:val="es-ES" w:eastAsia="en-US" w:bidi="ar-SA"/>
      </w:rPr>
    </w:lvl>
    <w:lvl w:ilvl="6" w:tplc="F2565484">
      <w:numFmt w:val="bullet"/>
      <w:lvlText w:val="•"/>
      <w:lvlJc w:val="left"/>
      <w:pPr>
        <w:ind w:left="3283" w:hanging="348"/>
      </w:pPr>
      <w:rPr>
        <w:rFonts w:hint="default"/>
        <w:lang w:val="es-ES" w:eastAsia="en-US" w:bidi="ar-SA"/>
      </w:rPr>
    </w:lvl>
    <w:lvl w:ilvl="7" w:tplc="A0741546">
      <w:numFmt w:val="bullet"/>
      <w:lvlText w:val="•"/>
      <w:lvlJc w:val="left"/>
      <w:pPr>
        <w:ind w:left="3700" w:hanging="348"/>
      </w:pPr>
      <w:rPr>
        <w:rFonts w:hint="default"/>
        <w:lang w:val="es-ES" w:eastAsia="en-US" w:bidi="ar-SA"/>
      </w:rPr>
    </w:lvl>
    <w:lvl w:ilvl="8" w:tplc="61BE4EF6">
      <w:numFmt w:val="bullet"/>
      <w:lvlText w:val="•"/>
      <w:lvlJc w:val="left"/>
      <w:pPr>
        <w:ind w:left="4117" w:hanging="348"/>
      </w:pPr>
      <w:rPr>
        <w:rFonts w:hint="default"/>
        <w:lang w:val="es-ES" w:eastAsia="en-US" w:bidi="ar-SA"/>
      </w:rPr>
    </w:lvl>
  </w:abstractNum>
  <w:abstractNum w:abstractNumId="7"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0" w15:restartNumberingAfterBreak="0">
    <w:nsid w:val="28E33E6F"/>
    <w:multiLevelType w:val="hybridMultilevel"/>
    <w:tmpl w:val="D9424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3"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4611C"/>
    <w:multiLevelType w:val="hybridMultilevel"/>
    <w:tmpl w:val="B2527006"/>
    <w:lvl w:ilvl="0" w:tplc="2CE0D14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230001B"/>
    <w:multiLevelType w:val="hybridMultilevel"/>
    <w:tmpl w:val="7C983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D5C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A306FC5"/>
    <w:multiLevelType w:val="hybridMultilevel"/>
    <w:tmpl w:val="6BD428C0"/>
    <w:lvl w:ilvl="0" w:tplc="97288570">
      <w:start w:val="1"/>
      <w:numFmt w:val="lowerLetter"/>
      <w:lvlText w:val="%1)"/>
      <w:lvlJc w:val="left"/>
      <w:pPr>
        <w:ind w:left="314" w:hanging="246"/>
      </w:pPr>
      <w:rPr>
        <w:rFonts w:ascii="Times New Roman" w:eastAsia="Times New Roman" w:hAnsi="Times New Roman" w:cs="Times New Roman" w:hint="default"/>
        <w:b w:val="0"/>
        <w:bCs w:val="0"/>
        <w:i w:val="0"/>
        <w:iCs w:val="0"/>
        <w:spacing w:val="-1"/>
        <w:w w:val="100"/>
        <w:sz w:val="24"/>
        <w:szCs w:val="24"/>
        <w:lang w:val="es-ES" w:eastAsia="en-US" w:bidi="ar-SA"/>
      </w:rPr>
    </w:lvl>
    <w:lvl w:ilvl="1" w:tplc="A8429BFE">
      <w:numFmt w:val="bullet"/>
      <w:lvlText w:val="•"/>
      <w:lvlJc w:val="left"/>
      <w:pPr>
        <w:ind w:left="783" w:hanging="246"/>
      </w:pPr>
      <w:rPr>
        <w:rFonts w:hint="default"/>
        <w:lang w:val="es-ES" w:eastAsia="en-US" w:bidi="ar-SA"/>
      </w:rPr>
    </w:lvl>
    <w:lvl w:ilvl="2" w:tplc="0E26369A">
      <w:numFmt w:val="bullet"/>
      <w:lvlText w:val="•"/>
      <w:lvlJc w:val="left"/>
      <w:pPr>
        <w:ind w:left="1246" w:hanging="246"/>
      </w:pPr>
      <w:rPr>
        <w:rFonts w:hint="default"/>
        <w:lang w:val="es-ES" w:eastAsia="en-US" w:bidi="ar-SA"/>
      </w:rPr>
    </w:lvl>
    <w:lvl w:ilvl="3" w:tplc="257C5D58">
      <w:numFmt w:val="bullet"/>
      <w:lvlText w:val="•"/>
      <w:lvlJc w:val="left"/>
      <w:pPr>
        <w:ind w:left="1709" w:hanging="246"/>
      </w:pPr>
      <w:rPr>
        <w:rFonts w:hint="default"/>
        <w:lang w:val="es-ES" w:eastAsia="en-US" w:bidi="ar-SA"/>
      </w:rPr>
    </w:lvl>
    <w:lvl w:ilvl="4" w:tplc="7CDA1C04">
      <w:numFmt w:val="bullet"/>
      <w:lvlText w:val="•"/>
      <w:lvlJc w:val="left"/>
      <w:pPr>
        <w:ind w:left="2172" w:hanging="246"/>
      </w:pPr>
      <w:rPr>
        <w:rFonts w:hint="default"/>
        <w:lang w:val="es-ES" w:eastAsia="en-US" w:bidi="ar-SA"/>
      </w:rPr>
    </w:lvl>
    <w:lvl w:ilvl="5" w:tplc="2F88BD0A">
      <w:numFmt w:val="bullet"/>
      <w:lvlText w:val="•"/>
      <w:lvlJc w:val="left"/>
      <w:pPr>
        <w:ind w:left="2636" w:hanging="246"/>
      </w:pPr>
      <w:rPr>
        <w:rFonts w:hint="default"/>
        <w:lang w:val="es-ES" w:eastAsia="en-US" w:bidi="ar-SA"/>
      </w:rPr>
    </w:lvl>
    <w:lvl w:ilvl="6" w:tplc="AD4CAEE6">
      <w:numFmt w:val="bullet"/>
      <w:lvlText w:val="•"/>
      <w:lvlJc w:val="left"/>
      <w:pPr>
        <w:ind w:left="3099" w:hanging="246"/>
      </w:pPr>
      <w:rPr>
        <w:rFonts w:hint="default"/>
        <w:lang w:val="es-ES" w:eastAsia="en-US" w:bidi="ar-SA"/>
      </w:rPr>
    </w:lvl>
    <w:lvl w:ilvl="7" w:tplc="457649F4">
      <w:numFmt w:val="bullet"/>
      <w:lvlText w:val="•"/>
      <w:lvlJc w:val="left"/>
      <w:pPr>
        <w:ind w:left="3562" w:hanging="246"/>
      </w:pPr>
      <w:rPr>
        <w:rFonts w:hint="default"/>
        <w:lang w:val="es-ES" w:eastAsia="en-US" w:bidi="ar-SA"/>
      </w:rPr>
    </w:lvl>
    <w:lvl w:ilvl="8" w:tplc="679A0490">
      <w:numFmt w:val="bullet"/>
      <w:lvlText w:val="•"/>
      <w:lvlJc w:val="left"/>
      <w:pPr>
        <w:ind w:left="4025" w:hanging="246"/>
      </w:pPr>
      <w:rPr>
        <w:rFonts w:hint="default"/>
        <w:lang w:val="es-ES" w:eastAsia="en-US" w:bidi="ar-SA"/>
      </w:rPr>
    </w:lvl>
  </w:abstractNum>
  <w:abstractNum w:abstractNumId="28" w15:restartNumberingAfterBreak="0">
    <w:nsid w:val="725A36A8"/>
    <w:multiLevelType w:val="hybridMultilevel"/>
    <w:tmpl w:val="C0DC583A"/>
    <w:lvl w:ilvl="0" w:tplc="4EEAFAF4">
      <w:start w:val="1"/>
      <w:numFmt w:val="lowerLetter"/>
      <w:lvlText w:val="%1)"/>
      <w:lvlJc w:val="left"/>
      <w:pPr>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26"/>
  </w:num>
  <w:num w:numId="2">
    <w:abstractNumId w:val="8"/>
  </w:num>
  <w:num w:numId="3">
    <w:abstractNumId w:val="0"/>
  </w:num>
  <w:num w:numId="4">
    <w:abstractNumId w:val="15"/>
  </w:num>
  <w:num w:numId="5">
    <w:abstractNumId w:val="5"/>
  </w:num>
  <w:num w:numId="6">
    <w:abstractNumId w:val="12"/>
  </w:num>
  <w:num w:numId="7">
    <w:abstractNumId w:val="14"/>
  </w:num>
  <w:num w:numId="8">
    <w:abstractNumId w:val="19"/>
  </w:num>
  <w:num w:numId="9">
    <w:abstractNumId w:val="3"/>
  </w:num>
  <w:num w:numId="10">
    <w:abstractNumId w:val="13"/>
  </w:num>
  <w:num w:numId="11">
    <w:abstractNumId w:val="20"/>
  </w:num>
  <w:num w:numId="12">
    <w:abstractNumId w:val="11"/>
  </w:num>
  <w:num w:numId="13">
    <w:abstractNumId w:val="18"/>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25"/>
  </w:num>
  <w:num w:numId="25">
    <w:abstractNumId w:val="28"/>
  </w:num>
  <w:num w:numId="26">
    <w:abstractNumId w:val="10"/>
  </w:num>
  <w:num w:numId="27">
    <w:abstractNumId w:val="16"/>
  </w:num>
  <w:num w:numId="28">
    <w:abstractNumId w:val="1"/>
  </w:num>
  <w:num w:numId="29">
    <w:abstractNumId w:val="27"/>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revisionView w:inkAnnotation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s-EC" w:eastAsia="en-US"/>
    </w:rPr>
  </w:style>
  <w:style w:type="paragraph" w:styleId="Ttulo1">
    <w:name w:val="heading 1"/>
    <w:aliases w:val="Secciones"/>
    <w:basedOn w:val="Normal"/>
    <w:next w:val="Normal"/>
    <w:link w:val="Ttulo1C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pPr>
      <w:jc w:val="center"/>
    </w:pPr>
    <w:rPr>
      <w:b/>
      <w:bCs/>
    </w:rPr>
  </w:style>
  <w:style w:type="character" w:customStyle="1" w:styleId="TtuloCar">
    <w:name w:val="Título Car"/>
    <w:link w:val="Ttulo"/>
    <w:uiPriority w:val="99"/>
    <w:rPr>
      <w:rFonts w:ascii="Times New Roman" w:eastAsia="Times New Roman" w:hAnsi="Times New Roman" w:cs="Times New Roman"/>
      <w:b/>
      <w:bCs/>
      <w:sz w:val="24"/>
      <w:szCs w:val="24"/>
    </w:rPr>
  </w:style>
  <w:style w:type="character" w:customStyle="1" w:styleId="Ttulo1Car">
    <w:name w:val="Título 1 Car"/>
    <w:aliases w:val="Secciones Car"/>
    <w:link w:val="Ttulo1"/>
    <w:uiPriority w:val="99"/>
    <w:rPr>
      <w:rFonts w:ascii="Arial" w:eastAsia="Times New Roman" w:hAnsi="Arial" w:cs="Arial"/>
      <w:b/>
      <w:bCs/>
      <w:kern w:val="32"/>
      <w:sz w:val="32"/>
      <w:szCs w:val="32"/>
    </w:rPr>
  </w:style>
  <w:style w:type="paragraph" w:styleId="Textoindependiente3">
    <w:name w:val="Body Text 3"/>
    <w:basedOn w:val="Normal"/>
    <w:link w:val="Textoindependiente3Car"/>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Pr>
      <w:rFonts w:ascii="Courier New" w:eastAsia="Times New Roman" w:hAnsi="Courier New" w:cs="Times New Roman"/>
      <w:spacing w:val="-3"/>
      <w:sz w:val="24"/>
      <w:szCs w:val="24"/>
      <w:lang w:val="es-ES_tradnl"/>
    </w:rPr>
  </w:style>
  <w:style w:type="table" w:styleId="Tablaconcuadrcula">
    <w:name w:val="Table Grid"/>
    <w:basedOn w:val="Tablanormal"/>
    <w:uiPriority w:val="5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encabezado Car"/>
    <w:link w:val="Encabezado"/>
    <w:uiPriority w:val="99"/>
    <w:rPr>
      <w:rFonts w:ascii="Times New Roman" w:eastAsia="Times New Roman" w:hAnsi="Times New Roman" w:cs="Times New Roman"/>
      <w:sz w:val="24"/>
      <w:szCs w:val="24"/>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Times New Roman" w:hAnsi="Times New Roman" w:cs="Times New Roman"/>
      <w:sz w:val="24"/>
      <w:szCs w:val="24"/>
    </w:rPr>
  </w:style>
  <w:style w:type="character" w:customStyle="1" w:styleId="Ttulo2Car">
    <w:name w:val="Título 2 Car"/>
    <w:link w:val="Ttulo2"/>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titulo 5,References,Paragraphe  revu,Titulo D,Texto,List Paragraph1,Titulo 1,Titulo 2,List Paragraph,Subtitulo1,Párrafo de lista2,numbered,MAPA"/>
    <w:basedOn w:val="Normal"/>
    <w:link w:val="PrrafodelistaCar"/>
    <w:uiPriority w:val="1"/>
    <w:qFormat/>
    <w:pPr>
      <w:ind w:left="720"/>
      <w:contextualSpacing/>
    </w:pPr>
  </w:style>
  <w:style w:type="character" w:customStyle="1" w:styleId="PrrafodelistaCar">
    <w:name w:val="Párrafo de lista Car"/>
    <w:aliases w:val="TIT 2 IND Car,Bullet List Car,FooterText Car,Bullet 1 Car,Use Case List Paragraph Car,lp1 Car,Bullet Number Car,Capítulo Car,titulo 5 Car,References Car,Paragraphe  revu Car,Titulo D Car,Texto Car,List Paragraph1 Car,Titulo 1 Car"/>
    <w:link w:val="Prrafodelista"/>
    <w:uiPriority w:val="1"/>
    <w:qFormat/>
    <w:rPr>
      <w:rFonts w:ascii="Times New Roman" w:eastAsia="Times New Roman" w:hAnsi="Times New Roman" w:cs="Times New Roman"/>
      <w:sz w:val="24"/>
      <w:szCs w:val="24"/>
    </w:rPr>
  </w:style>
  <w:style w:type="character" w:customStyle="1" w:styleId="Ttulo4Car">
    <w:name w:val="Título 4 Car"/>
    <w:link w:val="Ttulo4"/>
    <w:uiPriority w:val="9"/>
    <w:semiHidden/>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Pr>
      <w:rFonts w:ascii="Cambria" w:eastAsia="Times New Roman" w:hAnsi="Cambria" w:cs="Times New Roman"/>
      <w:color w:val="243F60"/>
      <w:sz w:val="24"/>
      <w:szCs w:val="24"/>
    </w:rPr>
  </w:style>
  <w:style w:type="paragraph" w:customStyle="1" w:styleId="wfxRecipient">
    <w:name w:val="wfxRecipient"/>
    <w:basedOn w:val="Normal"/>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pPr>
      <w:spacing w:after="120"/>
    </w:pPr>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Refdecomentario">
    <w:name w:val="annotation reference"/>
    <w:uiPriority w:val="99"/>
    <w:rPr>
      <w:sz w:val="16"/>
      <w:szCs w:val="16"/>
    </w:rPr>
  </w:style>
  <w:style w:type="paragraph" w:styleId="Textocomentario">
    <w:name w:val="annotation text"/>
    <w:basedOn w:val="Normal"/>
    <w:link w:val="TextocomentarioCar"/>
  </w:style>
  <w:style w:type="character" w:customStyle="1" w:styleId="TextocomentarioCar">
    <w:name w:val="Texto comentario Car"/>
    <w:link w:val="Textocomentario"/>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link w:val="Asuntodelcomentario"/>
    <w:rPr>
      <w:rFonts w:ascii="Times New Roman" w:eastAsia="Times New Roman" w:hAnsi="Times New Roman" w:cs="Times New Roman"/>
      <w:b/>
      <w:bCs/>
      <w:sz w:val="24"/>
      <w:szCs w:val="24"/>
    </w:rPr>
  </w:style>
  <w:style w:type="paragraph" w:customStyle="1" w:styleId="Chapter">
    <w:name w:val="Chapter"/>
    <w:basedOn w:val="Normal"/>
    <w:next w:val="Normal"/>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pPr>
      <w:numPr>
        <w:ilvl w:val="1"/>
        <w:numId w:val="3"/>
      </w:numPr>
      <w:spacing w:before="120"/>
      <w:jc w:val="both"/>
      <w:outlineLvl w:val="1"/>
    </w:pPr>
  </w:style>
  <w:style w:type="paragraph" w:customStyle="1" w:styleId="subpar">
    <w:name w:val="subpar"/>
    <w:basedOn w:val="Sangra3detindependiente"/>
    <w:pPr>
      <w:numPr>
        <w:ilvl w:val="2"/>
        <w:numId w:val="3"/>
      </w:numPr>
      <w:spacing w:before="120"/>
      <w:jc w:val="both"/>
      <w:outlineLvl w:val="2"/>
    </w:pPr>
    <w:rPr>
      <w:sz w:val="24"/>
      <w:szCs w:val="20"/>
    </w:rPr>
  </w:style>
  <w:style w:type="paragraph" w:customStyle="1" w:styleId="SubSubPar">
    <w:name w:val="SubSubPar"/>
    <w:basedOn w:val="subpar"/>
    <w:pPr>
      <w:numPr>
        <w:ilvl w:val="3"/>
      </w:numPr>
      <w:tabs>
        <w:tab w:val="left" w:pos="0"/>
      </w:tabs>
    </w:pPr>
  </w:style>
  <w:style w:type="character" w:customStyle="1" w:styleId="ParagraphChar">
    <w:name w:val="Paragraph Char"/>
    <w:link w:val="Paragraph"/>
    <w:locked/>
    <w:rPr>
      <w:rFonts w:ascii="Times New Roman" w:eastAsia="Times New Roman" w:hAnsi="Times New Roman"/>
      <w:sz w:val="24"/>
      <w:szCs w:val="24"/>
      <w:lang w:val="es-EC" w:eastAsia="en-US"/>
    </w:rPr>
  </w:style>
  <w:style w:type="paragraph" w:styleId="Continuarlista">
    <w:name w:val="List Continue"/>
    <w:basedOn w:val="Normal"/>
    <w:unhideWhenUsed/>
    <w:pPr>
      <w:spacing w:after="120"/>
      <w:ind w:left="283"/>
      <w:contextualSpacing/>
    </w:pPr>
    <w:rPr>
      <w:spacing w:val="-3"/>
      <w:lang w:val="es-ES" w:eastAsia="es-MX"/>
    </w:rPr>
  </w:style>
  <w:style w:type="paragraph" w:styleId="Lista3">
    <w:name w:val="List 3"/>
    <w:basedOn w:val="Normal"/>
    <w:pPr>
      <w:ind w:left="849" w:hanging="283"/>
      <w:contextualSpacing/>
    </w:pPr>
  </w:style>
  <w:style w:type="character" w:customStyle="1" w:styleId="formcampos2">
    <w:name w:val="formcampos2"/>
    <w:rPr>
      <w:sz w:val="20"/>
      <w:szCs w:val="20"/>
    </w:rPr>
  </w:style>
  <w:style w:type="paragraph" w:styleId="Sangradetextonormal">
    <w:name w:val="Body Text Indent"/>
    <w:basedOn w:val="Normal"/>
    <w:link w:val="SangradetextonormalCar"/>
    <w:uiPriority w:val="99"/>
    <w:semiHidden/>
    <w:unhideWhenUsed/>
    <w:pPr>
      <w:spacing w:after="120"/>
      <w:ind w:left="283"/>
    </w:pPr>
  </w:style>
  <w:style w:type="character" w:customStyle="1" w:styleId="SangradetextonormalCar">
    <w:name w:val="Sangría de texto normal Car"/>
    <w:link w:val="Sangradetextonormal"/>
    <w:uiPriority w:val="99"/>
    <w:semiHidden/>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character" w:customStyle="1" w:styleId="Sangra3detindependienteCar">
    <w:name w:val="Sangría 3 de t. independiente Car"/>
    <w:link w:val="Sangra3detindependiente"/>
    <w:uiPriority w:val="99"/>
    <w:semiHidden/>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rPr>
  </w:style>
  <w:style w:type="paragraph" w:styleId="TtuloTDC">
    <w:name w:val="TOC Heading"/>
    <w:basedOn w:val="Ttulo1"/>
    <w:next w:val="Normal"/>
    <w:uiPriority w:val="39"/>
    <w:unhideWhenUsed/>
    <w:qFormat/>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pPr>
      <w:tabs>
        <w:tab w:val="left" w:pos="1134"/>
        <w:tab w:val="right" w:leader="dot" w:pos="9072"/>
      </w:tabs>
      <w:spacing w:before="40" w:after="40"/>
      <w:ind w:left="1134" w:hanging="1134"/>
      <w:jc w:val="both"/>
    </w:pPr>
    <w:rPr>
      <w:rFonts w:ascii="Century Gothic" w:hAnsi="Century Gothic"/>
      <w:b/>
      <w:sz w:val="22"/>
    </w:rPr>
  </w:style>
  <w:style w:type="paragraph" w:styleId="TDC2">
    <w:name w:val="toc 2"/>
    <w:basedOn w:val="Normal"/>
    <w:next w:val="Normal"/>
    <w:autoRedefine/>
    <w:uiPriority w:val="39"/>
    <w:unhideWhenUsed/>
    <w:pPr>
      <w:spacing w:after="100"/>
      <w:ind w:left="240"/>
    </w:pPr>
  </w:style>
  <w:style w:type="character" w:styleId="Hipervnculo">
    <w:name w:val="Hyperlink"/>
    <w:uiPriority w:val="99"/>
    <w:unhideWhenUsed/>
    <w:rPr>
      <w:color w:val="0000FF"/>
      <w:u w:val="single"/>
    </w:rPr>
  </w:style>
  <w:style w:type="paragraph" w:styleId="Revisin">
    <w:name w:val="Revision"/>
    <w:hidden/>
    <w:uiPriority w:val="99"/>
    <w:semiHidden/>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pPr>
      <w:ind w:left="480"/>
    </w:pPr>
  </w:style>
  <w:style w:type="paragraph" w:styleId="Sinespaciado">
    <w:name w:val="No Spacing"/>
    <w:link w:val="SinespaciadoCar"/>
    <w:uiPriority w:val="1"/>
    <w:qFormat/>
    <w:rPr>
      <w:rFonts w:eastAsia="Times New Roman"/>
      <w:sz w:val="22"/>
      <w:szCs w:val="22"/>
      <w:lang w:val="es-BO" w:eastAsia="ja-JP"/>
    </w:rPr>
  </w:style>
  <w:style w:type="character" w:customStyle="1" w:styleId="SinespaciadoCar">
    <w:name w:val="Sin espaciado Car"/>
    <w:link w:val="Sinespaciado"/>
    <w:uiPriority w:val="1"/>
    <w:rPr>
      <w:rFonts w:eastAsia="Times New Roman"/>
      <w:sz w:val="22"/>
      <w:szCs w:val="22"/>
      <w:lang w:val="es-BO" w:eastAsia="ja-JP" w:bidi="ar-SA"/>
    </w:rPr>
  </w:style>
  <w:style w:type="character" w:styleId="Refdenotaalpie">
    <w:name w:val="footnote reference"/>
    <w:aliases w:val="titulo 2,Style 24,pie pddes"/>
    <w:uiPriority w:val="99"/>
    <w:rPr>
      <w:rFonts w:ascii="Times New Roman" w:hAnsi="Times New Roman"/>
      <w:sz w:val="15"/>
      <w:vertAlign w:val="superscript"/>
    </w:rPr>
  </w:style>
  <w:style w:type="paragraph" w:customStyle="1" w:styleId="FirstHeading">
    <w:name w:val="FirstHeading"/>
    <w:basedOn w:val="Normal"/>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pPr>
      <w:keepNext/>
      <w:numPr>
        <w:ilvl w:val="1"/>
        <w:numId w:val="5"/>
      </w:numPr>
      <w:spacing w:before="120" w:after="120"/>
    </w:pPr>
    <w:rPr>
      <w:b/>
      <w:szCs w:val="20"/>
      <w:lang w:val="es-ES_tradnl"/>
    </w:rPr>
  </w:style>
  <w:style w:type="paragraph" w:customStyle="1" w:styleId="SubHeading1">
    <w:name w:val="SubHeading1"/>
    <w:basedOn w:val="SecHeading"/>
    <w:pPr>
      <w:numPr>
        <w:ilvl w:val="2"/>
      </w:numPr>
      <w:tabs>
        <w:tab w:val="clear" w:pos="1872"/>
        <w:tab w:val="num" w:pos="360"/>
      </w:tabs>
      <w:ind w:left="2520" w:hanging="180"/>
    </w:pPr>
  </w:style>
  <w:style w:type="paragraph" w:customStyle="1" w:styleId="Subheading2">
    <w:name w:val="Subheading2"/>
    <w:basedOn w:val="SecHeading"/>
    <w:pPr>
      <w:numPr>
        <w:ilvl w:val="3"/>
      </w:numPr>
      <w:tabs>
        <w:tab w:val="clear" w:pos="2376"/>
        <w:tab w:val="num" w:pos="360"/>
      </w:tabs>
      <w:ind w:left="3240" w:hanging="360"/>
    </w:pPr>
  </w:style>
  <w:style w:type="character" w:customStyle="1" w:styleId="SecHeadingChar">
    <w:name w:val="SecHeading Char"/>
    <w:link w:val="SecHeading"/>
    <w:locked/>
    <w:rPr>
      <w:rFonts w:ascii="Times New Roman" w:eastAsia="Times New Roman" w:hAnsi="Times New Roman"/>
      <w:b/>
      <w:sz w:val="24"/>
      <w:lang w:eastAsia="en-US"/>
    </w:rPr>
  </w:style>
  <w:style w:type="character" w:customStyle="1" w:styleId="Ttulo3Car">
    <w:name w:val="Título 3 Car"/>
    <w:link w:val="Ttulo3"/>
    <w:uiPriority w:val="9"/>
    <w:semiHidden/>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link w:val="Textoindependiente2"/>
    <w:uiPriority w:val="99"/>
    <w:semiHidden/>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noProof/>
      <w:sz w:val="16"/>
      <w:lang w:val="es-BO" w:eastAsia="ja-JP"/>
    </w:rPr>
  </w:style>
  <w:style w:type="character" w:customStyle="1" w:styleId="Caracteresdenotaalpie">
    <w:name w:val="Caracteres de nota al pie"/>
  </w:style>
  <w:style w:type="paragraph" w:customStyle="1" w:styleId="Sangra3detindependiente1">
    <w:name w:val="Sangría 3 de t. independiente1"/>
    <w:basedOn w:val="Normal"/>
    <w:pPr>
      <w:suppressAutoHyphens/>
      <w:spacing w:after="120" w:line="276" w:lineRule="auto"/>
      <w:ind w:left="360"/>
    </w:pPr>
    <w:rPr>
      <w:rFonts w:ascii="Calibri" w:eastAsia="Calibri" w:hAnsi="Calibri"/>
      <w:sz w:val="16"/>
      <w:szCs w:val="14"/>
      <w:lang w:eastAsia="zh-CN"/>
    </w:rPr>
  </w:style>
  <w:style w:type="character" w:styleId="Textodelmarcadordeposicin">
    <w:name w:val="Placeholder Text"/>
    <w:basedOn w:val="Fuentedeprrafopredeter"/>
    <w:uiPriority w:val="99"/>
    <w:semiHidden/>
    <w:rPr>
      <w:color w:val="666666"/>
    </w:rPr>
  </w:style>
  <w:style w:type="paragraph" w:customStyle="1" w:styleId="Clusulas">
    <w:name w:val="Cláusulas"/>
    <w:basedOn w:val="Normal"/>
    <w:link w:val="ClusulasCar"/>
    <w:qFormat/>
    <w:pPr>
      <w:suppressAutoHyphens/>
      <w:spacing w:line="360" w:lineRule="auto"/>
      <w:jc w:val="both"/>
    </w:pPr>
    <w:rPr>
      <w:rFonts w:ascii="Century Gothic" w:hAnsi="Century Gothic"/>
      <w:b/>
      <w:bCs/>
      <w:spacing w:val="-3"/>
      <w:sz w:val="22"/>
      <w:szCs w:val="22"/>
      <w:lang w:val="es-ES_tradnl"/>
    </w:rPr>
  </w:style>
  <w:style w:type="character" w:customStyle="1" w:styleId="ClusulasCar">
    <w:name w:val="Cláusulas Car"/>
    <w:basedOn w:val="Fuentedeprrafopredeter"/>
    <w:link w:val="Clusulas"/>
    <w:rPr>
      <w:rFonts w:ascii="Century Gothic" w:eastAsia="Times New Roman" w:hAnsi="Century Gothic"/>
      <w:b/>
      <w:bCs/>
      <w:spacing w:val="-3"/>
      <w:sz w:val="22"/>
      <w:szCs w:val="22"/>
      <w:lang w:eastAsia="en-US"/>
    </w:rPr>
  </w:style>
  <w:style w:type="paragraph" w:customStyle="1" w:styleId="DatosdelProceso">
    <w:name w:val="Datos del Proceso"/>
    <w:basedOn w:val="Ttulo"/>
    <w:link w:val="DatosdelProcesoCar"/>
    <w:qFormat/>
    <w:pPr>
      <w:suppressAutoHyphens/>
      <w:ind w:right="-540"/>
      <w:jc w:val="both"/>
      <w:outlineLvl w:val="0"/>
    </w:pPr>
    <w:rPr>
      <w:rFonts w:ascii="Century Gothic" w:hAnsi="Century Gothic"/>
      <w:bCs w:val="0"/>
      <w:snapToGrid w:val="0"/>
      <w:color w:val="000000"/>
      <w:spacing w:val="14"/>
      <w:sz w:val="22"/>
      <w:szCs w:val="22"/>
      <w:lang w:val="es-ES_tradnl"/>
    </w:rPr>
  </w:style>
  <w:style w:type="character" w:customStyle="1" w:styleId="DatosdelProcesoCar">
    <w:name w:val="Datos del Proceso Car"/>
    <w:basedOn w:val="TtuloCar"/>
    <w:link w:val="DatosdelProceso"/>
    <w:rPr>
      <w:rFonts w:ascii="Century Gothic" w:eastAsia="Times New Roman" w:hAnsi="Century Gothic" w:cs="Times New Roman"/>
      <w:b/>
      <w:bCs w:val="0"/>
      <w:snapToGrid w:val="0"/>
      <w:color w:val="000000"/>
      <w:spacing w:val="14"/>
      <w:sz w:val="22"/>
      <w:szCs w:val="22"/>
      <w:lang w:eastAsia="en-US"/>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48FB603-59AE-4FAC-8D05-47BA9A711EBA}"/>
      </w:docPartPr>
      <w:docPartBody>
        <w:p>
          <w:r>
            <w:rPr>
              <w:rStyle w:val="Textodelmarcadordeposicin"/>
            </w:rPr>
            <w:t>Elija un elemento.</w:t>
          </w:r>
        </w:p>
      </w:docPartBody>
    </w:docPart>
    <w:docPart>
      <w:docPartPr>
        <w:name w:val="87B937653D6249B7AC5B6EDD1F120EA5"/>
        <w:category>
          <w:name w:val="General"/>
          <w:gallery w:val="placeholder"/>
        </w:category>
        <w:types>
          <w:type w:val="bbPlcHdr"/>
        </w:types>
        <w:behaviors>
          <w:behavior w:val="content"/>
        </w:behaviors>
        <w:guid w:val="{1462CE6D-ACA6-4EF3-9812-45097B781537}"/>
      </w:docPartPr>
      <w:docPartBody>
        <w:p>
          <w:pPr>
            <w:pStyle w:val="87B937653D6249B7AC5B6EDD1F120EA5"/>
          </w:pPr>
          <w:r>
            <w:rPr>
              <w:rStyle w:val="Textodelmarcadordeposicin"/>
            </w:rPr>
            <w:t>Elija un elemento.</w:t>
          </w:r>
        </w:p>
      </w:docPartBody>
    </w:docPart>
    <w:docPart>
      <w:docPartPr>
        <w:name w:val="AC42F6CA706E48C8B31DFACD10C5BB4C"/>
        <w:category>
          <w:name w:val="General"/>
          <w:gallery w:val="placeholder"/>
        </w:category>
        <w:types>
          <w:type w:val="bbPlcHdr"/>
        </w:types>
        <w:behaviors>
          <w:behavior w:val="content"/>
        </w:behaviors>
        <w:guid w:val="{40F94264-127A-4426-93E1-473B6C2399A1}"/>
      </w:docPartPr>
      <w:docPartBody>
        <w:p>
          <w:pPr>
            <w:pStyle w:val="AC42F6CA706E48C8B31DFACD10C5BB4C"/>
          </w:pPr>
          <w:r>
            <w:rPr>
              <w:rStyle w:val="Textodelmarcadordeposicin"/>
            </w:rPr>
            <w:t>Elija un elemento.</w:t>
          </w:r>
        </w:p>
      </w:docPartBody>
    </w:docPart>
    <w:docPart>
      <w:docPartPr>
        <w:name w:val="696DE892421F441B9AA2EDD519DB8B7B"/>
        <w:category>
          <w:name w:val="General"/>
          <w:gallery w:val="placeholder"/>
        </w:category>
        <w:types>
          <w:type w:val="bbPlcHdr"/>
        </w:types>
        <w:behaviors>
          <w:behavior w:val="content"/>
        </w:behaviors>
        <w:guid w:val="{68847A60-0AB4-4150-BB38-B2AC26CA531D}"/>
      </w:docPartPr>
      <w:docPartBody>
        <w:p>
          <w:pPr>
            <w:pStyle w:val="696DE892421F441B9AA2EDD519DB8B7B"/>
          </w:pPr>
          <w:r>
            <w:rPr>
              <w:rStyle w:val="Textodelmarcadordeposicin"/>
            </w:rPr>
            <w:t>Elija un elemento.</w:t>
          </w:r>
        </w:p>
      </w:docPartBody>
    </w:docPart>
    <w:docPart>
      <w:docPartPr>
        <w:name w:val="98E99ED5ACFC4913ADB28109B0A1646F"/>
        <w:category>
          <w:name w:val="General"/>
          <w:gallery w:val="placeholder"/>
        </w:category>
        <w:types>
          <w:type w:val="bbPlcHdr"/>
        </w:types>
        <w:behaviors>
          <w:behavior w:val="content"/>
        </w:behaviors>
        <w:guid w:val="{01ECD15C-1BD9-495D-BB04-4049E9B96648}"/>
      </w:docPartPr>
      <w:docPartBody>
        <w:p>
          <w:pPr>
            <w:pStyle w:val="98E99ED5ACFC4913ADB28109B0A1646F"/>
          </w:pPr>
          <w:r>
            <w:rPr>
              <w:rStyle w:val="Textodelmarcadordeposicin"/>
            </w:rPr>
            <w:t>Elija un elemento.</w:t>
          </w:r>
        </w:p>
      </w:docPartBody>
    </w:docPart>
    <w:docPart>
      <w:docPartPr>
        <w:name w:val="CBE3FD9DB69E494EA9BB9285477C7CF2"/>
        <w:category>
          <w:name w:val="General"/>
          <w:gallery w:val="placeholder"/>
        </w:category>
        <w:types>
          <w:type w:val="bbPlcHdr"/>
        </w:types>
        <w:behaviors>
          <w:behavior w:val="content"/>
        </w:behaviors>
        <w:guid w:val="{5C8B5F00-B614-4A67-BA7B-0458BB21A3AF}"/>
      </w:docPartPr>
      <w:docPartBody>
        <w:p>
          <w:pPr>
            <w:pStyle w:val="CBE3FD9DB69E494EA9BB9285477C7CF2"/>
          </w:pPr>
          <w:r>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9B4392C3-8A91-48DF-8E90-15BAF5B347E0}"/>
      </w:docPartPr>
      <w:docPartBody>
        <w:p>
          <w:r>
            <w:rPr>
              <w:rStyle w:val="Textodelmarcadordeposicin"/>
            </w:rPr>
            <w:t>Haga clic aquí o pulse para escribir una fecha.</w:t>
          </w:r>
        </w:p>
      </w:docPartBody>
    </w:docPart>
    <w:docPart>
      <w:docPartPr>
        <w:name w:val="AB4A18A8E7CF401FA4EB45D7874C6888"/>
        <w:category>
          <w:name w:val="General"/>
          <w:gallery w:val="placeholder"/>
        </w:category>
        <w:types>
          <w:type w:val="bbPlcHdr"/>
        </w:types>
        <w:behaviors>
          <w:behavior w:val="content"/>
        </w:behaviors>
        <w:guid w:val="{5AA65240-FD11-48CC-A260-A7EE21E360AE}"/>
      </w:docPartPr>
      <w:docPartBody>
        <w:p>
          <w:pPr>
            <w:pStyle w:val="AB4A18A8E7CF401FA4EB45D7874C6888"/>
          </w:pPr>
          <w:r>
            <w:rPr>
              <w:rStyle w:val="Textodelmarcadordeposicin"/>
            </w:rPr>
            <w:t>Haga clic aquí o pulse para escribir una fecha.</w:t>
          </w:r>
        </w:p>
      </w:docPartBody>
    </w:docPart>
    <w:docPart>
      <w:docPartPr>
        <w:name w:val="F30753A80C4B43ED9B26843BEAFF903D"/>
        <w:category>
          <w:name w:val="General"/>
          <w:gallery w:val="placeholder"/>
        </w:category>
        <w:types>
          <w:type w:val="bbPlcHdr"/>
        </w:types>
        <w:behaviors>
          <w:behavior w:val="content"/>
        </w:behaviors>
        <w:guid w:val="{52599F4E-BD65-4FCC-AB00-ECB37E3D91FA}"/>
      </w:docPartPr>
      <w:docPartBody>
        <w:p>
          <w:pPr>
            <w:pStyle w:val="F30753A80C4B43ED9B26843BEAFF903D"/>
          </w:pPr>
          <w:r>
            <w:rPr>
              <w:rStyle w:val="Textodelmarcadordeposicin"/>
            </w:rPr>
            <w:t>Haga clic aquí o pulse para escribir una fecha.</w:t>
          </w:r>
        </w:p>
      </w:docPartBody>
    </w:docPart>
    <w:docPart>
      <w:docPartPr>
        <w:name w:val="C79B2955B3E545F789F46925E87EAE76"/>
        <w:category>
          <w:name w:val="General"/>
          <w:gallery w:val="placeholder"/>
        </w:category>
        <w:types>
          <w:type w:val="bbPlcHdr"/>
        </w:types>
        <w:behaviors>
          <w:behavior w:val="content"/>
        </w:behaviors>
        <w:guid w:val="{CDCBD36E-6031-495D-B494-46F8DC0512D2}"/>
      </w:docPartPr>
      <w:docPartBody>
        <w:p>
          <w:pPr>
            <w:pStyle w:val="C79B2955B3E545F789F46925E87EAE76"/>
          </w:pPr>
          <w:r>
            <w:rPr>
              <w:rStyle w:val="Textodelmarcadordeposicin"/>
            </w:rPr>
            <w:t>Haga clic aquí o pulse para escribir una fecha.</w:t>
          </w:r>
        </w:p>
      </w:docPartBody>
    </w:docPart>
    <w:docPart>
      <w:docPartPr>
        <w:name w:val="33A898F7BA31444497919E6685519B55"/>
        <w:category>
          <w:name w:val="General"/>
          <w:gallery w:val="placeholder"/>
        </w:category>
        <w:types>
          <w:type w:val="bbPlcHdr"/>
        </w:types>
        <w:behaviors>
          <w:behavior w:val="content"/>
        </w:behaviors>
        <w:guid w:val="{BB03C066-CAED-4F7F-ACB4-68D04313EF17}"/>
      </w:docPartPr>
      <w:docPartBody>
        <w:p>
          <w:pPr>
            <w:pStyle w:val="33A898F7BA31444497919E6685519B55"/>
          </w:pPr>
          <w:r>
            <w:rPr>
              <w:rStyle w:val="Textodelmarcadordeposicin"/>
            </w:rPr>
            <w:t>Elija un elemento.</w:t>
          </w:r>
        </w:p>
      </w:docPartBody>
    </w:docPart>
    <w:docPart>
      <w:docPartPr>
        <w:name w:val="9B5DE2BBA2B24F8EB98F65A8CE3B1962"/>
        <w:category>
          <w:name w:val="General"/>
          <w:gallery w:val="placeholder"/>
        </w:category>
        <w:types>
          <w:type w:val="bbPlcHdr"/>
        </w:types>
        <w:behaviors>
          <w:behavior w:val="content"/>
        </w:behaviors>
        <w:guid w:val="{38AF4DD8-473F-4F68-98F6-16192A800C0B}"/>
      </w:docPartPr>
      <w:docPartBody>
        <w:p>
          <w:pPr>
            <w:pStyle w:val="9B5DE2BBA2B24F8EB98F65A8CE3B1962"/>
          </w:pPr>
          <w:r>
            <w:rPr>
              <w:rStyle w:val="Textodelmarcadordeposicin"/>
            </w:rPr>
            <w:t>Elija un elemento.</w:t>
          </w:r>
        </w:p>
      </w:docPartBody>
    </w:docPart>
    <w:docPart>
      <w:docPartPr>
        <w:name w:val="B78FC41570E3431EB09EA1BA8B79B16F"/>
        <w:category>
          <w:name w:val="General"/>
          <w:gallery w:val="placeholder"/>
        </w:category>
        <w:types>
          <w:type w:val="bbPlcHdr"/>
        </w:types>
        <w:behaviors>
          <w:behavior w:val="content"/>
        </w:behaviors>
        <w:guid w:val="{1DF24BF1-800F-4330-838F-07C98FED75E8}"/>
      </w:docPartPr>
      <w:docPartBody>
        <w:p>
          <w:pPr>
            <w:pStyle w:val="B78FC41570E3431EB09EA1BA8B79B16F"/>
          </w:pPr>
          <w:r>
            <w:rPr>
              <w:rStyle w:val="Textodelmarcadordeposicin"/>
            </w:rPr>
            <w:t>Elija un elemento.</w:t>
          </w:r>
        </w:p>
      </w:docPartBody>
    </w:docPart>
    <w:docPart>
      <w:docPartPr>
        <w:name w:val="0A14911588D44C889A6C052CE0F50152"/>
        <w:category>
          <w:name w:val="General"/>
          <w:gallery w:val="placeholder"/>
        </w:category>
        <w:types>
          <w:type w:val="bbPlcHdr"/>
        </w:types>
        <w:behaviors>
          <w:behavior w:val="content"/>
        </w:behaviors>
        <w:guid w:val="{414E51B7-D7BE-44CB-8F54-502897C5FA01}"/>
      </w:docPartPr>
      <w:docPartBody>
        <w:p>
          <w:pPr>
            <w:pStyle w:val="0A14911588D44C889A6C052CE0F50152"/>
          </w:pPr>
          <w:r>
            <w:rPr>
              <w:rStyle w:val="Textodelmarcadordeposicin"/>
            </w:rPr>
            <w:t>Elija un elemento.</w:t>
          </w:r>
        </w:p>
      </w:docPartBody>
    </w:docPart>
    <w:docPart>
      <w:docPartPr>
        <w:name w:val="531C5DE202FA4DC2913EA8F276A56337"/>
        <w:category>
          <w:name w:val="General"/>
          <w:gallery w:val="placeholder"/>
        </w:category>
        <w:types>
          <w:type w:val="bbPlcHdr"/>
        </w:types>
        <w:behaviors>
          <w:behavior w:val="content"/>
        </w:behaviors>
        <w:guid w:val="{0EAD9C40-A866-40CC-8889-91F62BD8AE57}"/>
      </w:docPartPr>
      <w:docPartBody>
        <w:p>
          <w:pPr>
            <w:pStyle w:val="531C5DE202FA4DC2913EA8F276A56337"/>
          </w:pPr>
          <w:r>
            <w:rPr>
              <w:rStyle w:val="Textodelmarcadordeposicin"/>
            </w:rPr>
            <w:t>Elija un elemento.</w:t>
          </w:r>
        </w:p>
      </w:docPartBody>
    </w:docPart>
    <w:docPart>
      <w:docPartPr>
        <w:name w:val="1512F4ED099A4813A4E4F5BAC75CE353"/>
        <w:category>
          <w:name w:val="General"/>
          <w:gallery w:val="placeholder"/>
        </w:category>
        <w:types>
          <w:type w:val="bbPlcHdr"/>
        </w:types>
        <w:behaviors>
          <w:behavior w:val="content"/>
        </w:behaviors>
        <w:guid w:val="{8AFF9351-D0F0-4AED-AB0C-272292588BFC}"/>
      </w:docPartPr>
      <w:docPartBody>
        <w:p>
          <w:pPr>
            <w:pStyle w:val="1512F4ED099A4813A4E4F5BAC75CE353"/>
          </w:pPr>
          <w:r>
            <w:rPr>
              <w:rStyle w:val="Textodelmarcadordeposicin"/>
            </w:rPr>
            <w:t>Elija un elemento.</w:t>
          </w:r>
        </w:p>
      </w:docPartBody>
    </w:docPart>
    <w:docPart>
      <w:docPartPr>
        <w:name w:val="CF9206DBE0B54310B0AEDA20C082CE8E"/>
        <w:category>
          <w:name w:val="General"/>
          <w:gallery w:val="placeholder"/>
        </w:category>
        <w:types>
          <w:type w:val="bbPlcHdr"/>
        </w:types>
        <w:behaviors>
          <w:behavior w:val="content"/>
        </w:behaviors>
        <w:guid w:val="{9D8E0A8C-E2D2-4DF4-BDBC-744BF3EA3D5B}"/>
      </w:docPartPr>
      <w:docPartBody>
        <w:p>
          <w:pPr>
            <w:pStyle w:val="CF9206DBE0B54310B0AEDA20C082CE8E"/>
          </w:pPr>
          <w:r>
            <w:rPr>
              <w:rStyle w:val="Textodelmarcadordeposicin"/>
            </w:rPr>
            <w:t>Elija un elemento.</w:t>
          </w:r>
        </w:p>
      </w:docPartBody>
    </w:docPart>
    <w:docPart>
      <w:docPartPr>
        <w:name w:val="DEA1105A9161402BAF5F81367CD1EC37"/>
        <w:category>
          <w:name w:val="General"/>
          <w:gallery w:val="placeholder"/>
        </w:category>
        <w:types>
          <w:type w:val="bbPlcHdr"/>
        </w:types>
        <w:behaviors>
          <w:behavior w:val="content"/>
        </w:behaviors>
        <w:guid w:val="{7D6CAB62-53EB-4DB9-9D32-E37ED33465FC}"/>
      </w:docPartPr>
      <w:docPartBody>
        <w:p>
          <w:pPr>
            <w:pStyle w:val="DEA1105A9161402BAF5F81367CD1EC37"/>
          </w:pPr>
          <w:r>
            <w:rPr>
              <w:rStyle w:val="Textodelmarcadordeposicin"/>
            </w:rPr>
            <w:t>Elija un elemento.</w:t>
          </w:r>
        </w:p>
      </w:docPartBody>
    </w:docPart>
    <w:docPart>
      <w:docPartPr>
        <w:name w:val="AE229E4429D64DA99E1D515169C584D7"/>
        <w:category>
          <w:name w:val="General"/>
          <w:gallery w:val="placeholder"/>
        </w:category>
        <w:types>
          <w:type w:val="bbPlcHdr"/>
        </w:types>
        <w:behaviors>
          <w:behavior w:val="content"/>
        </w:behaviors>
        <w:guid w:val="{7413FAD5-DE22-4455-84BB-F08C2C726EA2}"/>
      </w:docPartPr>
      <w:docPartBody>
        <w:p>
          <w:pPr>
            <w:pStyle w:val="AE229E4429D64DA99E1D515169C584D7"/>
          </w:pPr>
          <w:r>
            <w:rPr>
              <w:rStyle w:val="Textodelmarcadordeposicin"/>
            </w:rPr>
            <w:t>Elija un elemento.</w:t>
          </w:r>
        </w:p>
      </w:docPartBody>
    </w:docPart>
    <w:docPart>
      <w:docPartPr>
        <w:name w:val="1B9FD70AD9B244D4ADD11065E85FA0EB"/>
        <w:category>
          <w:name w:val="General"/>
          <w:gallery w:val="placeholder"/>
        </w:category>
        <w:types>
          <w:type w:val="bbPlcHdr"/>
        </w:types>
        <w:behaviors>
          <w:behavior w:val="content"/>
        </w:behaviors>
        <w:guid w:val="{25828EB6-8281-4033-AE8A-87B7DE81EE5B}"/>
      </w:docPartPr>
      <w:docPartBody>
        <w:p>
          <w:pPr>
            <w:pStyle w:val="1B9FD70AD9B244D4ADD11065E85FA0EB"/>
          </w:pPr>
          <w:r>
            <w:rPr>
              <w:rStyle w:val="Textodelmarcadordeposicin"/>
            </w:rPr>
            <w:t>Elija un elemento.</w:t>
          </w:r>
        </w:p>
      </w:docPartBody>
    </w:docPart>
    <w:docPart>
      <w:docPartPr>
        <w:name w:val="996385DA62A94203A14A8EB97815532C"/>
        <w:category>
          <w:name w:val="General"/>
          <w:gallery w:val="placeholder"/>
        </w:category>
        <w:types>
          <w:type w:val="bbPlcHdr"/>
        </w:types>
        <w:behaviors>
          <w:behavior w:val="content"/>
        </w:behaviors>
        <w:guid w:val="{188608AC-A627-401E-8811-402621D0D2FC}"/>
      </w:docPartPr>
      <w:docPartBody>
        <w:p>
          <w:pPr>
            <w:pStyle w:val="996385DA62A94203A14A8EB97815532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87B937653D6249B7AC5B6EDD1F120EA5">
    <w:name w:val="87B937653D6249B7AC5B6EDD1F120EA5"/>
  </w:style>
  <w:style w:type="paragraph" w:customStyle="1" w:styleId="AC42F6CA706E48C8B31DFACD10C5BB4C">
    <w:name w:val="AC42F6CA706E48C8B31DFACD10C5BB4C"/>
  </w:style>
  <w:style w:type="paragraph" w:customStyle="1" w:styleId="696DE892421F441B9AA2EDD519DB8B7B">
    <w:name w:val="696DE892421F441B9AA2EDD519DB8B7B"/>
  </w:style>
  <w:style w:type="paragraph" w:customStyle="1" w:styleId="98E99ED5ACFC4913ADB28109B0A1646F">
    <w:name w:val="98E99ED5ACFC4913ADB28109B0A1646F"/>
  </w:style>
  <w:style w:type="paragraph" w:customStyle="1" w:styleId="ACD68834CFD84F19B20679FCAE986CA7">
    <w:name w:val="ACD68834CFD84F19B20679FCAE986CA7"/>
  </w:style>
  <w:style w:type="paragraph" w:customStyle="1" w:styleId="D0A8EF5FD431433FAA3D469232DCECC7">
    <w:name w:val="D0A8EF5FD431433FAA3D469232DCECC7"/>
  </w:style>
  <w:style w:type="paragraph" w:customStyle="1" w:styleId="2DC7052287534A1ABF585FB50CE023B7">
    <w:name w:val="2DC7052287534A1ABF585FB50CE023B7"/>
  </w:style>
  <w:style w:type="paragraph" w:customStyle="1" w:styleId="48554CDCB12345188BB3C109E6CD55AB">
    <w:name w:val="48554CDCB12345188BB3C109E6CD55AB"/>
  </w:style>
  <w:style w:type="paragraph" w:customStyle="1" w:styleId="CBE3FD9DB69E494EA9BB9285477C7CF2">
    <w:name w:val="CBE3FD9DB69E494EA9BB9285477C7CF2"/>
  </w:style>
  <w:style w:type="paragraph" w:customStyle="1" w:styleId="AB4A18A8E7CF401FA4EB45D7874C6888">
    <w:name w:val="AB4A18A8E7CF401FA4EB45D7874C6888"/>
  </w:style>
  <w:style w:type="paragraph" w:customStyle="1" w:styleId="F30753A80C4B43ED9B26843BEAFF903D">
    <w:name w:val="F30753A80C4B43ED9B26843BEAFF903D"/>
  </w:style>
  <w:style w:type="paragraph" w:customStyle="1" w:styleId="C79B2955B3E545F789F46925E87EAE76">
    <w:name w:val="C79B2955B3E545F789F46925E87EAE76"/>
  </w:style>
  <w:style w:type="paragraph" w:customStyle="1" w:styleId="33A898F7BA31444497919E6685519B55">
    <w:name w:val="33A898F7BA31444497919E6685519B55"/>
  </w:style>
  <w:style w:type="paragraph" w:customStyle="1" w:styleId="9B5DE2BBA2B24F8EB98F65A8CE3B1962">
    <w:name w:val="9B5DE2BBA2B24F8EB98F65A8CE3B1962"/>
  </w:style>
  <w:style w:type="paragraph" w:customStyle="1" w:styleId="1DAD248875D140058BB99BE7A69F060C">
    <w:name w:val="1DAD248875D140058BB99BE7A69F060C"/>
  </w:style>
  <w:style w:type="paragraph" w:customStyle="1" w:styleId="27C353E207344601A0F94CD48E9C1AFD">
    <w:name w:val="27C353E207344601A0F94CD48E9C1AFD"/>
  </w:style>
  <w:style w:type="paragraph" w:customStyle="1" w:styleId="40E46091E5B9438C8F21AFF9147859EC">
    <w:name w:val="40E46091E5B9438C8F21AFF9147859EC"/>
  </w:style>
  <w:style w:type="paragraph" w:customStyle="1" w:styleId="1D9634FCD0994A1990215C327EB6BDDC">
    <w:name w:val="1D9634FCD0994A1990215C327EB6BDDC"/>
  </w:style>
  <w:style w:type="paragraph" w:customStyle="1" w:styleId="72A85946B9ED4E2BABD447BD673E2292">
    <w:name w:val="72A85946B9ED4E2BABD447BD673E2292"/>
  </w:style>
  <w:style w:type="paragraph" w:customStyle="1" w:styleId="FA6EB36B91F741FCBBEA35855A4FB622">
    <w:name w:val="FA6EB36B91F741FCBBEA35855A4FB622"/>
  </w:style>
  <w:style w:type="paragraph" w:customStyle="1" w:styleId="AF217A03408544B4B6778BD4F66C86EB">
    <w:name w:val="AF217A03408544B4B6778BD4F66C86EB"/>
  </w:style>
  <w:style w:type="paragraph" w:customStyle="1" w:styleId="25FF6B83C5D6435E8E33D5A5050FE096">
    <w:name w:val="25FF6B83C5D6435E8E33D5A5050FE096"/>
  </w:style>
  <w:style w:type="paragraph" w:customStyle="1" w:styleId="B78FC41570E3431EB09EA1BA8B79B16F">
    <w:name w:val="B78FC41570E3431EB09EA1BA8B79B16F"/>
  </w:style>
  <w:style w:type="paragraph" w:customStyle="1" w:styleId="0A14911588D44C889A6C052CE0F50152">
    <w:name w:val="0A14911588D44C889A6C052CE0F50152"/>
  </w:style>
  <w:style w:type="paragraph" w:customStyle="1" w:styleId="531C5DE202FA4DC2913EA8F276A56337">
    <w:name w:val="531C5DE202FA4DC2913EA8F276A56337"/>
  </w:style>
  <w:style w:type="paragraph" w:customStyle="1" w:styleId="1512F4ED099A4813A4E4F5BAC75CE353">
    <w:name w:val="1512F4ED099A4813A4E4F5BAC75CE353"/>
  </w:style>
  <w:style w:type="paragraph" w:customStyle="1" w:styleId="CF9206DBE0B54310B0AEDA20C082CE8E">
    <w:name w:val="CF9206DBE0B54310B0AEDA20C082CE8E"/>
  </w:style>
  <w:style w:type="paragraph" w:customStyle="1" w:styleId="DEA1105A9161402BAF5F81367CD1EC37">
    <w:name w:val="DEA1105A9161402BAF5F81367CD1EC37"/>
  </w:style>
  <w:style w:type="paragraph" w:customStyle="1" w:styleId="AE229E4429D64DA99E1D515169C584D7">
    <w:name w:val="AE229E4429D64DA99E1D515169C584D7"/>
  </w:style>
  <w:style w:type="paragraph" w:customStyle="1" w:styleId="1B9FD70AD9B244D4ADD11065E85FA0EB">
    <w:name w:val="1B9FD70AD9B244D4ADD11065E85FA0EB"/>
  </w:style>
  <w:style w:type="paragraph" w:customStyle="1" w:styleId="9BBB7F22E35E42F2AA5B89B63BBFE591">
    <w:name w:val="9BBB7F22E35E42F2AA5B89B63BBFE591"/>
  </w:style>
  <w:style w:type="paragraph" w:customStyle="1" w:styleId="9E0647DC4EDB47ED8349F35FE68CC70C">
    <w:name w:val="9E0647DC4EDB47ED8349F35FE68CC70C"/>
    <w:rPr>
      <w:lang w:val="es-EC" w:eastAsia="es-EC"/>
    </w:rPr>
  </w:style>
  <w:style w:type="paragraph" w:customStyle="1" w:styleId="8123F6631D2645338B17FD41696C2F07">
    <w:name w:val="8123F6631D2645338B17FD41696C2F07"/>
    <w:rPr>
      <w:lang w:val="es-EC" w:eastAsia="es-EC"/>
    </w:rPr>
  </w:style>
  <w:style w:type="paragraph" w:customStyle="1" w:styleId="996385DA62A94203A14A8EB97815532C">
    <w:name w:val="996385DA62A94203A14A8EB97815532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4E2087982894382F662C9EDF6A094" ma:contentTypeVersion="8" ma:contentTypeDescription="Create a new document." ma:contentTypeScope="" ma:versionID="78118217b29960b42ab25cd4b42ec788">
  <xsd:schema xmlns:xsd="http://www.w3.org/2001/XMLSchema" xmlns:xs="http://www.w3.org/2001/XMLSchema" xmlns:p="http://schemas.microsoft.com/office/2006/metadata/properties" xmlns:ns2="94868867-db85-4575-b2d6-6063c06ab9c4" targetNamespace="http://schemas.microsoft.com/office/2006/metadata/properties" ma:root="true" ma:fieldsID="3db67d1b6629614f5847beae7ebcc75f" ns2:_="">
    <xsd:import namespace="94868867-db85-4575-b2d6-6063c06ab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8867-db85-4575-b2d6-6063c06ab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6773F4-7DDB-4C71-8B28-60F117C59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8867-db85-4575-b2d6-6063c06a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5C22ECC5-7A57-4501-89F9-0E9B9C957370}">
  <ds:schemaRefs>
    <ds:schemaRef ds:uri="http://schemas.openxmlformats.org/officeDocument/2006/bibliography"/>
  </ds:schemaRefs>
</ds:datastoreItem>
</file>

<file path=customXml/itemProps6.xml><?xml version="1.0" encoding="utf-8"?>
<ds:datastoreItem xmlns:ds="http://schemas.openxmlformats.org/officeDocument/2006/customXml" ds:itemID="{EB51AC0B-6EAE-451A-A91F-2AD5F6B3940F}">
  <ds:schemaRefs>
    <ds:schemaRef ds:uri="http://schemas.openxmlformats.org/officeDocument/2006/bibliography"/>
  </ds:schemaRefs>
</ds:datastoreItem>
</file>

<file path=customXml/itemProps7.xml><?xml version="1.0" encoding="utf-8"?>
<ds:datastoreItem xmlns:ds="http://schemas.openxmlformats.org/officeDocument/2006/customXml" ds:itemID="{0498A39A-CA52-4BB5-9BFD-D46F9C605D82}">
  <ds:schemaRefs>
    <ds:schemaRef ds:uri="http://schemas.openxmlformats.org/officeDocument/2006/bibliography"/>
  </ds:schemaRefs>
</ds:datastoreItem>
</file>

<file path=customXml/itemProps8.xml><?xml version="1.0" encoding="utf-8"?>
<ds:datastoreItem xmlns:ds="http://schemas.openxmlformats.org/officeDocument/2006/customXml" ds:itemID="{0F9E6FA9-565F-4511-BCB4-6CD80EB2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31</Pages>
  <Words>10250</Words>
  <Characters>58431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Aguilar Carlota</cp:lastModifiedBy>
  <cp:revision>6</cp:revision>
  <cp:lastPrinted>2016-04-25T16:03:00Z</cp:lastPrinted>
  <dcterms:created xsi:type="dcterms:W3CDTF">2025-05-06T21:40:00Z</dcterms:created>
  <dcterms:modified xsi:type="dcterms:W3CDTF">2025-05-07T15:03:00Z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0x0101003AC4E2087982894382F662C9EDF6A094</vt:lpwstr>
  </property>
</Properties>
</file>